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E4" w:rsidRPr="00812BC7" w:rsidRDefault="001713E4" w:rsidP="001713E4">
      <w:pPr>
        <w:spacing w:after="0" w:line="240" w:lineRule="auto"/>
        <w:jc w:val="center"/>
        <w:rPr>
          <w:b/>
          <w:u w:val="single"/>
        </w:rPr>
      </w:pPr>
      <w:bookmarkStart w:id="0" w:name="_GoBack"/>
      <w:bookmarkEnd w:id="0"/>
      <w:r w:rsidRPr="00812BC7">
        <w:rPr>
          <w:b/>
          <w:u w:val="single"/>
        </w:rPr>
        <w:t xml:space="preserve">The </w:t>
      </w:r>
      <w:r>
        <w:rPr>
          <w:b/>
          <w:u w:val="single"/>
        </w:rPr>
        <w:t xml:space="preserve">AP </w:t>
      </w:r>
      <w:r w:rsidRPr="00812BC7">
        <w:rPr>
          <w:b/>
          <w:u w:val="single"/>
        </w:rPr>
        <w:t>Test</w:t>
      </w:r>
    </w:p>
    <w:p w:rsidR="001713E4" w:rsidRPr="001713E4" w:rsidRDefault="001713E4" w:rsidP="001713E4">
      <w:pPr>
        <w:spacing w:after="0" w:line="240" w:lineRule="auto"/>
        <w:jc w:val="center"/>
        <w:rPr>
          <w:sz w:val="10"/>
          <w:szCs w:val="10"/>
        </w:rPr>
      </w:pPr>
    </w:p>
    <w:p w:rsidR="001713E4" w:rsidRDefault="00E85793" w:rsidP="001713E4">
      <w:pPr>
        <w:spacing w:after="0" w:line="240" w:lineRule="auto"/>
        <w:jc w:val="center"/>
      </w:pPr>
      <w:hyperlink r:id="rId8" w:history="1">
        <w:r w:rsidR="001713E4" w:rsidRPr="001C15EC">
          <w:rPr>
            <w:rStyle w:val="Hyperlink"/>
          </w:rPr>
          <w:t>http://apcentral.collegeboard.com/apc/members/exam/exam_information/4559.html</w:t>
        </w:r>
      </w:hyperlink>
      <w:r w:rsidR="001713E4">
        <w:t xml:space="preserve"> </w:t>
      </w:r>
    </w:p>
    <w:p w:rsidR="001713E4" w:rsidRPr="001713E4" w:rsidRDefault="001713E4" w:rsidP="001713E4">
      <w:pPr>
        <w:spacing w:after="0" w:line="240" w:lineRule="auto"/>
        <w:jc w:val="center"/>
        <w:rPr>
          <w:sz w:val="10"/>
          <w:szCs w:val="10"/>
        </w:rPr>
      </w:pPr>
    </w:p>
    <w:p w:rsidR="001713E4" w:rsidRDefault="001713E4" w:rsidP="001713E4">
      <w:pPr>
        <w:spacing w:after="0" w:line="240" w:lineRule="auto"/>
        <w:jc w:val="center"/>
      </w:pPr>
      <w:r>
        <w:t>This site describes the AP exam and includes practice questions and prompts.</w:t>
      </w:r>
    </w:p>
    <w:p w:rsidR="001713E4" w:rsidRDefault="001713E4" w:rsidP="001713E4">
      <w:pPr>
        <w:spacing w:after="0" w:line="240" w:lineRule="auto"/>
        <w:jc w:val="center"/>
      </w:pPr>
    </w:p>
    <w:tbl>
      <w:tblPr>
        <w:tblStyle w:val="TableGrid"/>
        <w:tblW w:w="0" w:type="auto"/>
        <w:tblLook w:val="04A0" w:firstRow="1" w:lastRow="0" w:firstColumn="1" w:lastColumn="0" w:noHBand="0" w:noVBand="1"/>
      </w:tblPr>
      <w:tblGrid>
        <w:gridCol w:w="828"/>
        <w:gridCol w:w="5310"/>
        <w:gridCol w:w="1260"/>
        <w:gridCol w:w="1260"/>
        <w:gridCol w:w="1530"/>
      </w:tblGrid>
      <w:tr w:rsidR="001713E4" w:rsidRPr="00812BC7" w:rsidTr="001713E4">
        <w:tc>
          <w:tcPr>
            <w:tcW w:w="6138" w:type="dxa"/>
            <w:gridSpan w:val="2"/>
            <w:shd w:val="clear" w:color="auto" w:fill="D9D9D9" w:themeFill="background1" w:themeFillShade="D9"/>
            <w:vAlign w:val="center"/>
          </w:tcPr>
          <w:p w:rsidR="001713E4" w:rsidRPr="00812BC7" w:rsidRDefault="001713E4" w:rsidP="00914C21">
            <w:pPr>
              <w:jc w:val="center"/>
              <w:rPr>
                <w:b/>
              </w:rPr>
            </w:pPr>
            <w:r w:rsidRPr="00812BC7">
              <w:rPr>
                <w:b/>
              </w:rPr>
              <w:t>Section</w:t>
            </w:r>
          </w:p>
        </w:tc>
        <w:tc>
          <w:tcPr>
            <w:tcW w:w="1260" w:type="dxa"/>
            <w:shd w:val="clear" w:color="auto" w:fill="D9D9D9" w:themeFill="background1" w:themeFillShade="D9"/>
            <w:vAlign w:val="center"/>
          </w:tcPr>
          <w:p w:rsidR="001713E4" w:rsidRPr="00812BC7" w:rsidRDefault="001713E4" w:rsidP="00914C21">
            <w:pPr>
              <w:jc w:val="center"/>
              <w:rPr>
                <w:b/>
              </w:rPr>
            </w:pPr>
            <w:r w:rsidRPr="00812BC7">
              <w:rPr>
                <w:b/>
              </w:rPr>
              <w:t>Number of Questions</w:t>
            </w:r>
          </w:p>
        </w:tc>
        <w:tc>
          <w:tcPr>
            <w:tcW w:w="1260" w:type="dxa"/>
            <w:shd w:val="clear" w:color="auto" w:fill="D9D9D9" w:themeFill="background1" w:themeFillShade="D9"/>
            <w:vAlign w:val="center"/>
          </w:tcPr>
          <w:p w:rsidR="001713E4" w:rsidRPr="00812BC7" w:rsidRDefault="001713E4" w:rsidP="00914C21">
            <w:pPr>
              <w:jc w:val="center"/>
              <w:rPr>
                <w:b/>
              </w:rPr>
            </w:pPr>
            <w:r w:rsidRPr="00812BC7">
              <w:rPr>
                <w:b/>
              </w:rPr>
              <w:t>Percent of Final Score</w:t>
            </w:r>
          </w:p>
        </w:tc>
        <w:tc>
          <w:tcPr>
            <w:tcW w:w="1530" w:type="dxa"/>
            <w:shd w:val="clear" w:color="auto" w:fill="D9D9D9" w:themeFill="background1" w:themeFillShade="D9"/>
            <w:vAlign w:val="center"/>
          </w:tcPr>
          <w:p w:rsidR="001713E4" w:rsidRPr="00812BC7" w:rsidRDefault="001713E4" w:rsidP="00914C21">
            <w:pPr>
              <w:jc w:val="center"/>
              <w:rPr>
                <w:b/>
              </w:rPr>
            </w:pPr>
            <w:r w:rsidRPr="00812BC7">
              <w:rPr>
                <w:b/>
              </w:rPr>
              <w:t>Time</w:t>
            </w:r>
          </w:p>
        </w:tc>
      </w:tr>
      <w:tr w:rsidR="001713E4" w:rsidRPr="00812BC7" w:rsidTr="001713E4">
        <w:tc>
          <w:tcPr>
            <w:tcW w:w="8658" w:type="dxa"/>
            <w:gridSpan w:val="4"/>
            <w:shd w:val="clear" w:color="auto" w:fill="BFBFBF" w:themeFill="background1" w:themeFillShade="BF"/>
            <w:vAlign w:val="center"/>
          </w:tcPr>
          <w:p w:rsidR="001713E4" w:rsidRPr="00812BC7" w:rsidRDefault="001713E4" w:rsidP="00914C21">
            <w:pPr>
              <w:jc w:val="center"/>
              <w:rPr>
                <w:b/>
              </w:rPr>
            </w:pPr>
            <w:r w:rsidRPr="00812BC7">
              <w:rPr>
                <w:b/>
              </w:rPr>
              <w:t>Section I:  Multiple Choice</w:t>
            </w:r>
          </w:p>
        </w:tc>
        <w:tc>
          <w:tcPr>
            <w:tcW w:w="1530" w:type="dxa"/>
            <w:shd w:val="clear" w:color="auto" w:fill="BFBFBF" w:themeFill="background1" w:themeFillShade="BF"/>
            <w:vAlign w:val="center"/>
          </w:tcPr>
          <w:p w:rsidR="001713E4" w:rsidRPr="00812BC7" w:rsidRDefault="001713E4" w:rsidP="00914C21">
            <w:pPr>
              <w:jc w:val="center"/>
              <w:rPr>
                <w:b/>
              </w:rPr>
            </w:pPr>
            <w:r w:rsidRPr="00812BC7">
              <w:rPr>
                <w:b/>
              </w:rPr>
              <w:t>Approx. 95 minutes</w:t>
            </w:r>
          </w:p>
        </w:tc>
      </w:tr>
      <w:tr w:rsidR="001713E4" w:rsidTr="00914C21">
        <w:tc>
          <w:tcPr>
            <w:tcW w:w="828" w:type="dxa"/>
            <w:vAlign w:val="center"/>
          </w:tcPr>
          <w:p w:rsidR="001713E4" w:rsidRDefault="001713E4" w:rsidP="00914C21">
            <w:r>
              <w:t>Part A</w:t>
            </w:r>
          </w:p>
        </w:tc>
        <w:tc>
          <w:tcPr>
            <w:tcW w:w="5310" w:type="dxa"/>
            <w:vAlign w:val="center"/>
          </w:tcPr>
          <w:p w:rsidR="001713E4" w:rsidRDefault="001713E4" w:rsidP="00914C21">
            <w:r>
              <w:t>Interpretive Communication:  Print Texts</w:t>
            </w:r>
          </w:p>
        </w:tc>
        <w:tc>
          <w:tcPr>
            <w:tcW w:w="1260" w:type="dxa"/>
            <w:vAlign w:val="center"/>
          </w:tcPr>
          <w:p w:rsidR="001713E4" w:rsidRDefault="001713E4" w:rsidP="00914C21">
            <w:pPr>
              <w:jc w:val="center"/>
            </w:pPr>
            <w:r>
              <w:t>30 questions</w:t>
            </w:r>
          </w:p>
        </w:tc>
        <w:tc>
          <w:tcPr>
            <w:tcW w:w="1260" w:type="dxa"/>
            <w:vMerge w:val="restart"/>
            <w:vAlign w:val="center"/>
          </w:tcPr>
          <w:p w:rsidR="001713E4" w:rsidRDefault="001713E4" w:rsidP="00914C21">
            <w:pPr>
              <w:jc w:val="center"/>
            </w:pPr>
            <w:r>
              <w:t>50%</w:t>
            </w:r>
          </w:p>
        </w:tc>
        <w:tc>
          <w:tcPr>
            <w:tcW w:w="1530" w:type="dxa"/>
            <w:vAlign w:val="center"/>
          </w:tcPr>
          <w:p w:rsidR="001713E4" w:rsidRDefault="001713E4" w:rsidP="00914C21">
            <w:pPr>
              <w:jc w:val="center"/>
            </w:pPr>
            <w:r>
              <w:t>Approx. 40 minutes</w:t>
            </w:r>
          </w:p>
        </w:tc>
      </w:tr>
      <w:tr w:rsidR="001713E4" w:rsidTr="00914C21">
        <w:tc>
          <w:tcPr>
            <w:tcW w:w="828" w:type="dxa"/>
            <w:vMerge w:val="restart"/>
            <w:vAlign w:val="center"/>
          </w:tcPr>
          <w:p w:rsidR="001713E4" w:rsidRDefault="001713E4" w:rsidP="00914C21">
            <w:r>
              <w:t>Part B</w:t>
            </w:r>
          </w:p>
        </w:tc>
        <w:tc>
          <w:tcPr>
            <w:tcW w:w="5310" w:type="dxa"/>
            <w:vAlign w:val="center"/>
          </w:tcPr>
          <w:p w:rsidR="001713E4" w:rsidRDefault="001713E4" w:rsidP="00914C21">
            <w:r>
              <w:t>Interpretive Communication:  Print and Audio Texts (combined)</w:t>
            </w:r>
          </w:p>
        </w:tc>
        <w:tc>
          <w:tcPr>
            <w:tcW w:w="1260" w:type="dxa"/>
            <w:vMerge w:val="restart"/>
            <w:vAlign w:val="center"/>
          </w:tcPr>
          <w:p w:rsidR="001713E4" w:rsidRDefault="001713E4" w:rsidP="00914C21">
            <w:pPr>
              <w:jc w:val="center"/>
            </w:pPr>
            <w:r>
              <w:t>35 questions</w:t>
            </w:r>
          </w:p>
        </w:tc>
        <w:tc>
          <w:tcPr>
            <w:tcW w:w="1260" w:type="dxa"/>
            <w:vMerge/>
            <w:vAlign w:val="center"/>
          </w:tcPr>
          <w:p w:rsidR="001713E4" w:rsidRDefault="001713E4" w:rsidP="00914C21">
            <w:pPr>
              <w:jc w:val="center"/>
            </w:pPr>
          </w:p>
        </w:tc>
        <w:tc>
          <w:tcPr>
            <w:tcW w:w="1530" w:type="dxa"/>
            <w:vMerge w:val="restart"/>
            <w:vAlign w:val="center"/>
          </w:tcPr>
          <w:p w:rsidR="001713E4" w:rsidRDefault="001713E4" w:rsidP="00914C21">
            <w:pPr>
              <w:jc w:val="center"/>
            </w:pPr>
            <w:r>
              <w:t>Approx. 55 minutes</w:t>
            </w:r>
          </w:p>
        </w:tc>
      </w:tr>
      <w:tr w:rsidR="001713E4" w:rsidTr="00914C21">
        <w:tc>
          <w:tcPr>
            <w:tcW w:w="828" w:type="dxa"/>
            <w:vMerge/>
            <w:vAlign w:val="center"/>
          </w:tcPr>
          <w:p w:rsidR="001713E4" w:rsidRDefault="001713E4" w:rsidP="00914C21"/>
        </w:tc>
        <w:tc>
          <w:tcPr>
            <w:tcW w:w="5310" w:type="dxa"/>
            <w:vAlign w:val="center"/>
          </w:tcPr>
          <w:p w:rsidR="001713E4" w:rsidRDefault="001713E4" w:rsidP="00914C21">
            <w:r>
              <w:t>Interpretive Communication: Audio Texts</w:t>
            </w:r>
          </w:p>
        </w:tc>
        <w:tc>
          <w:tcPr>
            <w:tcW w:w="1260" w:type="dxa"/>
            <w:vMerge/>
            <w:vAlign w:val="center"/>
          </w:tcPr>
          <w:p w:rsidR="001713E4" w:rsidRDefault="001713E4" w:rsidP="00914C21">
            <w:pPr>
              <w:jc w:val="center"/>
            </w:pPr>
          </w:p>
        </w:tc>
        <w:tc>
          <w:tcPr>
            <w:tcW w:w="1260" w:type="dxa"/>
            <w:vMerge/>
            <w:vAlign w:val="center"/>
          </w:tcPr>
          <w:p w:rsidR="001713E4" w:rsidRDefault="001713E4" w:rsidP="00914C21">
            <w:pPr>
              <w:jc w:val="center"/>
            </w:pPr>
          </w:p>
        </w:tc>
        <w:tc>
          <w:tcPr>
            <w:tcW w:w="1530" w:type="dxa"/>
            <w:vMerge/>
            <w:vAlign w:val="center"/>
          </w:tcPr>
          <w:p w:rsidR="001713E4" w:rsidRDefault="001713E4" w:rsidP="00914C21">
            <w:pPr>
              <w:jc w:val="center"/>
            </w:pPr>
          </w:p>
        </w:tc>
      </w:tr>
      <w:tr w:rsidR="001713E4" w:rsidRPr="001713E4" w:rsidTr="001713E4">
        <w:tc>
          <w:tcPr>
            <w:tcW w:w="8658" w:type="dxa"/>
            <w:gridSpan w:val="4"/>
            <w:shd w:val="clear" w:color="auto" w:fill="BFBFBF" w:themeFill="background1" w:themeFillShade="BF"/>
            <w:vAlign w:val="center"/>
          </w:tcPr>
          <w:p w:rsidR="001713E4" w:rsidRPr="001713E4" w:rsidRDefault="001713E4" w:rsidP="00914C21">
            <w:pPr>
              <w:jc w:val="center"/>
              <w:rPr>
                <w:b/>
              </w:rPr>
            </w:pPr>
            <w:r w:rsidRPr="001713E4">
              <w:rPr>
                <w:b/>
              </w:rPr>
              <w:t>Section II:  Free Response</w:t>
            </w:r>
          </w:p>
        </w:tc>
        <w:tc>
          <w:tcPr>
            <w:tcW w:w="1530" w:type="dxa"/>
            <w:shd w:val="clear" w:color="auto" w:fill="BFBFBF" w:themeFill="background1" w:themeFillShade="BF"/>
            <w:vAlign w:val="center"/>
          </w:tcPr>
          <w:p w:rsidR="001713E4" w:rsidRPr="001713E4" w:rsidRDefault="001713E4" w:rsidP="00914C21">
            <w:pPr>
              <w:jc w:val="center"/>
              <w:rPr>
                <w:b/>
              </w:rPr>
            </w:pPr>
            <w:r w:rsidRPr="001713E4">
              <w:rPr>
                <w:b/>
              </w:rPr>
              <w:t>Approx. 85 minutes</w:t>
            </w:r>
          </w:p>
        </w:tc>
      </w:tr>
      <w:tr w:rsidR="001713E4" w:rsidTr="00914C21">
        <w:tc>
          <w:tcPr>
            <w:tcW w:w="6138" w:type="dxa"/>
            <w:gridSpan w:val="2"/>
            <w:vAlign w:val="center"/>
          </w:tcPr>
          <w:p w:rsidR="001713E4" w:rsidRDefault="001713E4" w:rsidP="00914C21">
            <w:r>
              <w:t>Interpersonal Writing:  E-mail Reply</w:t>
            </w:r>
          </w:p>
        </w:tc>
        <w:tc>
          <w:tcPr>
            <w:tcW w:w="1260" w:type="dxa"/>
            <w:vAlign w:val="center"/>
          </w:tcPr>
          <w:p w:rsidR="001713E4" w:rsidRDefault="001713E4" w:rsidP="00914C21">
            <w:pPr>
              <w:jc w:val="center"/>
            </w:pPr>
            <w:r>
              <w:t>1 prompt</w:t>
            </w:r>
          </w:p>
        </w:tc>
        <w:tc>
          <w:tcPr>
            <w:tcW w:w="1260" w:type="dxa"/>
            <w:vMerge w:val="restart"/>
            <w:vAlign w:val="center"/>
          </w:tcPr>
          <w:p w:rsidR="001713E4" w:rsidRDefault="001713E4" w:rsidP="00914C21">
            <w:pPr>
              <w:jc w:val="center"/>
            </w:pPr>
            <w:r>
              <w:t>50%</w:t>
            </w:r>
          </w:p>
        </w:tc>
        <w:tc>
          <w:tcPr>
            <w:tcW w:w="1530" w:type="dxa"/>
            <w:vAlign w:val="center"/>
          </w:tcPr>
          <w:p w:rsidR="001713E4" w:rsidRDefault="001713E4" w:rsidP="00914C21">
            <w:pPr>
              <w:jc w:val="center"/>
            </w:pPr>
            <w:r>
              <w:t>15 minutes</w:t>
            </w:r>
          </w:p>
        </w:tc>
      </w:tr>
      <w:tr w:rsidR="001713E4" w:rsidTr="00914C21">
        <w:tc>
          <w:tcPr>
            <w:tcW w:w="6138" w:type="dxa"/>
            <w:gridSpan w:val="2"/>
            <w:vAlign w:val="center"/>
          </w:tcPr>
          <w:p w:rsidR="001713E4" w:rsidRDefault="001713E4" w:rsidP="00914C21">
            <w:r>
              <w:t>Presentational Writing:  Persuasive Essay</w:t>
            </w:r>
          </w:p>
        </w:tc>
        <w:tc>
          <w:tcPr>
            <w:tcW w:w="1260" w:type="dxa"/>
            <w:vAlign w:val="center"/>
          </w:tcPr>
          <w:p w:rsidR="001713E4" w:rsidRDefault="001713E4" w:rsidP="00914C21">
            <w:pPr>
              <w:jc w:val="center"/>
            </w:pPr>
            <w:r>
              <w:t>1 prompt</w:t>
            </w:r>
          </w:p>
        </w:tc>
        <w:tc>
          <w:tcPr>
            <w:tcW w:w="1260" w:type="dxa"/>
            <w:vMerge/>
            <w:vAlign w:val="center"/>
          </w:tcPr>
          <w:p w:rsidR="001713E4" w:rsidRDefault="001713E4" w:rsidP="00914C21">
            <w:pPr>
              <w:jc w:val="center"/>
            </w:pPr>
          </w:p>
        </w:tc>
        <w:tc>
          <w:tcPr>
            <w:tcW w:w="1530" w:type="dxa"/>
            <w:vAlign w:val="center"/>
          </w:tcPr>
          <w:p w:rsidR="001713E4" w:rsidRDefault="001713E4" w:rsidP="00914C21">
            <w:pPr>
              <w:jc w:val="center"/>
            </w:pPr>
            <w:r>
              <w:t>Approx. 55 minutes</w:t>
            </w:r>
          </w:p>
        </w:tc>
      </w:tr>
      <w:tr w:rsidR="001713E4" w:rsidTr="00914C21">
        <w:tc>
          <w:tcPr>
            <w:tcW w:w="6138" w:type="dxa"/>
            <w:gridSpan w:val="2"/>
            <w:vAlign w:val="center"/>
          </w:tcPr>
          <w:p w:rsidR="001713E4" w:rsidRDefault="001713E4" w:rsidP="00914C21">
            <w:r>
              <w:t>Interpersonal Speaking:  Conversation</w:t>
            </w:r>
          </w:p>
        </w:tc>
        <w:tc>
          <w:tcPr>
            <w:tcW w:w="1260" w:type="dxa"/>
            <w:vAlign w:val="center"/>
          </w:tcPr>
          <w:p w:rsidR="001713E4" w:rsidRDefault="001713E4" w:rsidP="00914C21">
            <w:pPr>
              <w:jc w:val="center"/>
            </w:pPr>
            <w:r>
              <w:t>5 prompts</w:t>
            </w:r>
          </w:p>
        </w:tc>
        <w:tc>
          <w:tcPr>
            <w:tcW w:w="1260" w:type="dxa"/>
            <w:vMerge/>
            <w:vAlign w:val="center"/>
          </w:tcPr>
          <w:p w:rsidR="001713E4" w:rsidRDefault="001713E4" w:rsidP="00914C21">
            <w:pPr>
              <w:jc w:val="center"/>
            </w:pPr>
          </w:p>
        </w:tc>
        <w:tc>
          <w:tcPr>
            <w:tcW w:w="1530" w:type="dxa"/>
            <w:vAlign w:val="center"/>
          </w:tcPr>
          <w:p w:rsidR="001713E4" w:rsidRDefault="001713E4" w:rsidP="00914C21">
            <w:pPr>
              <w:jc w:val="center"/>
            </w:pPr>
            <w:r>
              <w:t>20 seconds for each response</w:t>
            </w:r>
          </w:p>
        </w:tc>
      </w:tr>
      <w:tr w:rsidR="001713E4" w:rsidTr="00914C21">
        <w:tc>
          <w:tcPr>
            <w:tcW w:w="6138" w:type="dxa"/>
            <w:gridSpan w:val="2"/>
            <w:vAlign w:val="center"/>
          </w:tcPr>
          <w:p w:rsidR="001713E4" w:rsidRDefault="001713E4" w:rsidP="00914C21">
            <w:r>
              <w:t>Presentational Speaking:  Cultural comparison</w:t>
            </w:r>
          </w:p>
        </w:tc>
        <w:tc>
          <w:tcPr>
            <w:tcW w:w="1260" w:type="dxa"/>
            <w:vAlign w:val="center"/>
          </w:tcPr>
          <w:p w:rsidR="001713E4" w:rsidRDefault="001713E4" w:rsidP="00914C21">
            <w:pPr>
              <w:jc w:val="center"/>
            </w:pPr>
            <w:r>
              <w:t>1 prompt</w:t>
            </w:r>
          </w:p>
        </w:tc>
        <w:tc>
          <w:tcPr>
            <w:tcW w:w="1260" w:type="dxa"/>
            <w:vMerge/>
            <w:vAlign w:val="center"/>
          </w:tcPr>
          <w:p w:rsidR="001713E4" w:rsidRDefault="001713E4" w:rsidP="00914C21">
            <w:pPr>
              <w:jc w:val="center"/>
            </w:pPr>
          </w:p>
        </w:tc>
        <w:tc>
          <w:tcPr>
            <w:tcW w:w="1530" w:type="dxa"/>
            <w:vAlign w:val="center"/>
          </w:tcPr>
          <w:p w:rsidR="001713E4" w:rsidRDefault="001713E4" w:rsidP="00914C21">
            <w:pPr>
              <w:jc w:val="center"/>
            </w:pPr>
            <w:r>
              <w:t>2 minutes to respond</w:t>
            </w:r>
          </w:p>
        </w:tc>
      </w:tr>
    </w:tbl>
    <w:p w:rsidR="001713E4" w:rsidRPr="001713E4" w:rsidRDefault="001713E4" w:rsidP="001713E4">
      <w:pPr>
        <w:rPr>
          <w:sz w:val="2"/>
          <w:szCs w:val="2"/>
        </w:rPr>
      </w:pPr>
    </w:p>
    <w:p w:rsidR="001713E4" w:rsidRPr="001713E4" w:rsidRDefault="001713E4" w:rsidP="001713E4">
      <w:pPr>
        <w:pStyle w:val="ListParagraph"/>
        <w:numPr>
          <w:ilvl w:val="0"/>
          <w:numId w:val="1"/>
        </w:numPr>
        <w:rPr>
          <w:u w:val="single"/>
        </w:rPr>
      </w:pPr>
      <w:r w:rsidRPr="001713E4">
        <w:rPr>
          <w:u w:val="single"/>
        </w:rPr>
        <w:t>Multiple choice</w:t>
      </w:r>
      <w:r>
        <w:rPr>
          <w:u w:val="single"/>
        </w:rPr>
        <w:t xml:space="preserve"> (literary &amp; non-literary sources (poems, stories, articles, news, graphics, etc.</w:t>
      </w:r>
      <w:proofErr w:type="gramStart"/>
      <w:r>
        <w:rPr>
          <w:u w:val="single"/>
        </w:rPr>
        <w:t>)</w:t>
      </w:r>
      <w:r w:rsidRPr="001713E4">
        <w:rPr>
          <w:u w:val="single"/>
        </w:rPr>
        <w:t>:</w:t>
      </w:r>
      <w:proofErr w:type="gramEnd"/>
    </w:p>
    <w:p w:rsidR="001713E4" w:rsidRDefault="001713E4" w:rsidP="001713E4">
      <w:pPr>
        <w:pStyle w:val="ListParagraph"/>
        <w:numPr>
          <w:ilvl w:val="1"/>
          <w:numId w:val="1"/>
        </w:numPr>
      </w:pPr>
      <w:r>
        <w:t>When given several sources, be sure to use ideas from each one</w:t>
      </w:r>
    </w:p>
    <w:p w:rsidR="001713E4" w:rsidRDefault="001713E4" w:rsidP="001713E4">
      <w:pPr>
        <w:pStyle w:val="ListParagraph"/>
        <w:numPr>
          <w:ilvl w:val="1"/>
          <w:numId w:val="1"/>
        </w:numPr>
      </w:pPr>
      <w:r>
        <w:t>Take notes as you listen/read – use what you know</w:t>
      </w:r>
    </w:p>
    <w:p w:rsidR="001713E4" w:rsidRDefault="001713E4" w:rsidP="001713E4">
      <w:pPr>
        <w:pStyle w:val="ListParagraph"/>
        <w:numPr>
          <w:ilvl w:val="1"/>
          <w:numId w:val="1"/>
        </w:numPr>
      </w:pPr>
      <w:r>
        <w:t>Remember, you don’t have to understand everything – go for the gist of it</w:t>
      </w:r>
    </w:p>
    <w:p w:rsidR="001713E4" w:rsidRPr="001713E4" w:rsidRDefault="001713E4" w:rsidP="001713E4">
      <w:pPr>
        <w:pStyle w:val="ListParagraph"/>
        <w:numPr>
          <w:ilvl w:val="0"/>
          <w:numId w:val="1"/>
        </w:numPr>
        <w:rPr>
          <w:u w:val="single"/>
        </w:rPr>
      </w:pPr>
      <w:r w:rsidRPr="001713E4">
        <w:rPr>
          <w:u w:val="single"/>
        </w:rPr>
        <w:t>Free Response</w:t>
      </w:r>
      <w:r>
        <w:rPr>
          <w:u w:val="single"/>
        </w:rPr>
        <w:t xml:space="preserve"> (related to real-life situations, cultural aspects, modern issues):</w:t>
      </w:r>
    </w:p>
    <w:p w:rsidR="001713E4" w:rsidRDefault="001713E4" w:rsidP="001713E4">
      <w:pPr>
        <w:pStyle w:val="ListParagraph"/>
        <w:numPr>
          <w:ilvl w:val="1"/>
          <w:numId w:val="1"/>
        </w:numPr>
      </w:pPr>
      <w:r>
        <w:t xml:space="preserve">Answer </w:t>
      </w:r>
      <w:r w:rsidRPr="001713E4">
        <w:rPr>
          <w:i/>
        </w:rPr>
        <w:t>every</w:t>
      </w:r>
      <w:r>
        <w:t xml:space="preserve"> aspect of the prompt</w:t>
      </w:r>
    </w:p>
    <w:p w:rsidR="001713E4" w:rsidRDefault="001713E4" w:rsidP="001713E4">
      <w:pPr>
        <w:pStyle w:val="ListParagraph"/>
        <w:numPr>
          <w:ilvl w:val="1"/>
          <w:numId w:val="1"/>
        </w:numPr>
      </w:pPr>
      <w:r>
        <w:t>The most important point is to make yourself understood clearly – this is even more important than completely accurate grammar</w:t>
      </w:r>
    </w:p>
    <w:p w:rsidR="001713E4" w:rsidRDefault="001713E4" w:rsidP="001713E4">
      <w:pPr>
        <w:pStyle w:val="ListParagraph"/>
        <w:numPr>
          <w:ilvl w:val="1"/>
          <w:numId w:val="1"/>
        </w:numPr>
      </w:pPr>
      <w:r>
        <w:t>Show off!  Use a couple if/then sentences, conditional, subjunctive, expressions, etc.</w:t>
      </w:r>
    </w:p>
    <w:p w:rsidR="001713E4" w:rsidRDefault="001713E4" w:rsidP="001713E4">
      <w:pPr>
        <w:pStyle w:val="ListParagraph"/>
        <w:numPr>
          <w:ilvl w:val="1"/>
          <w:numId w:val="1"/>
        </w:numPr>
      </w:pPr>
      <w:r>
        <w:t>NO ENGLISH!  Use circumlocution whenever you can.  Just do your best with what you know!</w:t>
      </w:r>
    </w:p>
    <w:p w:rsidR="001713E4" w:rsidRDefault="001713E4" w:rsidP="001713E4">
      <w:pPr>
        <w:pStyle w:val="ListParagraph"/>
        <w:numPr>
          <w:ilvl w:val="1"/>
          <w:numId w:val="1"/>
        </w:numPr>
      </w:pPr>
      <w:r>
        <w:t>Write an outline – it is important that you have a plan and it flows well</w:t>
      </w:r>
      <w:r w:rsidR="001E2874">
        <w:t xml:space="preserve"> – revise it at the end</w:t>
      </w:r>
    </w:p>
    <w:p w:rsidR="001713E4" w:rsidRDefault="001713E4" w:rsidP="001713E4">
      <w:pPr>
        <w:pStyle w:val="ListParagraph"/>
        <w:numPr>
          <w:ilvl w:val="2"/>
          <w:numId w:val="1"/>
        </w:numPr>
      </w:pPr>
      <w:r>
        <w:t>Email:</w:t>
      </w:r>
    </w:p>
    <w:p w:rsidR="001713E4" w:rsidRDefault="001713E4" w:rsidP="001713E4">
      <w:pPr>
        <w:pStyle w:val="ListParagraph"/>
        <w:numPr>
          <w:ilvl w:val="3"/>
          <w:numId w:val="1"/>
        </w:numPr>
      </w:pPr>
      <w:r>
        <w:t>Use email format</w:t>
      </w:r>
    </w:p>
    <w:p w:rsidR="001713E4" w:rsidRDefault="001713E4" w:rsidP="001713E4">
      <w:pPr>
        <w:pStyle w:val="ListParagraph"/>
        <w:numPr>
          <w:ilvl w:val="3"/>
          <w:numId w:val="1"/>
        </w:numPr>
      </w:pPr>
      <w:r>
        <w:t>Use appropriate greetings/conclusions (formal v. informal)</w:t>
      </w:r>
    </w:p>
    <w:p w:rsidR="001713E4" w:rsidRDefault="001713E4" w:rsidP="001713E4">
      <w:pPr>
        <w:pStyle w:val="ListParagraph"/>
        <w:numPr>
          <w:ilvl w:val="2"/>
          <w:numId w:val="1"/>
        </w:numPr>
      </w:pPr>
      <w:r>
        <w:t>Persuasive essay</w:t>
      </w:r>
    </w:p>
    <w:p w:rsidR="001713E4" w:rsidRDefault="001713E4" w:rsidP="001713E4">
      <w:pPr>
        <w:pStyle w:val="ListParagraph"/>
        <w:numPr>
          <w:ilvl w:val="3"/>
          <w:numId w:val="1"/>
        </w:numPr>
      </w:pPr>
      <w:r>
        <w:t>State your opinion and defend it</w:t>
      </w:r>
    </w:p>
    <w:p w:rsidR="001713E4" w:rsidRDefault="001713E4" w:rsidP="001713E4">
      <w:pPr>
        <w:pStyle w:val="ListParagraph"/>
        <w:numPr>
          <w:ilvl w:val="3"/>
          <w:numId w:val="1"/>
        </w:numPr>
      </w:pPr>
      <w:r>
        <w:t>Give specific, culturally relevant examples</w:t>
      </w:r>
    </w:p>
    <w:p w:rsidR="001713E4" w:rsidRDefault="001713E4" w:rsidP="001713E4">
      <w:pPr>
        <w:pStyle w:val="ListParagraph"/>
        <w:numPr>
          <w:ilvl w:val="2"/>
          <w:numId w:val="1"/>
        </w:numPr>
      </w:pPr>
      <w:r>
        <w:t>Conversation:  (they say something and tell you how to answer)</w:t>
      </w:r>
    </w:p>
    <w:p w:rsidR="001713E4" w:rsidRDefault="001713E4" w:rsidP="001713E4">
      <w:pPr>
        <w:pStyle w:val="ListParagraph"/>
        <w:numPr>
          <w:ilvl w:val="3"/>
          <w:numId w:val="1"/>
        </w:numPr>
      </w:pPr>
      <w:r>
        <w:t>Speak for the full 20 seconds</w:t>
      </w:r>
    </w:p>
    <w:p w:rsidR="001713E4" w:rsidRDefault="001713E4" w:rsidP="001713E4">
      <w:pPr>
        <w:pStyle w:val="ListParagraph"/>
        <w:numPr>
          <w:ilvl w:val="3"/>
          <w:numId w:val="1"/>
        </w:numPr>
      </w:pPr>
      <w:r>
        <w:t>Use what you know!</w:t>
      </w:r>
    </w:p>
    <w:p w:rsidR="001713E4" w:rsidRDefault="001713E4" w:rsidP="001713E4">
      <w:pPr>
        <w:pStyle w:val="ListParagraph"/>
        <w:numPr>
          <w:ilvl w:val="2"/>
          <w:numId w:val="1"/>
        </w:numPr>
      </w:pPr>
      <w:r>
        <w:t>Cultural comparison</w:t>
      </w:r>
    </w:p>
    <w:p w:rsidR="001713E4" w:rsidRDefault="001713E4" w:rsidP="001713E4">
      <w:pPr>
        <w:pStyle w:val="ListParagraph"/>
        <w:numPr>
          <w:ilvl w:val="3"/>
          <w:numId w:val="1"/>
        </w:numPr>
      </w:pPr>
      <w:r>
        <w:t>Compare = compare and contrast: similarities and differences</w:t>
      </w:r>
    </w:p>
    <w:p w:rsidR="001713E4" w:rsidRDefault="001713E4" w:rsidP="001713E4">
      <w:pPr>
        <w:pStyle w:val="ListParagraph"/>
        <w:numPr>
          <w:ilvl w:val="3"/>
          <w:numId w:val="1"/>
        </w:numPr>
      </w:pPr>
      <w:r>
        <w:t>Be specific with your personal and cultural examples</w:t>
      </w:r>
      <w:r>
        <w:br w:type="page"/>
      </w:r>
    </w:p>
    <w:p w:rsidR="001E2874" w:rsidRPr="001E2874" w:rsidRDefault="001E2874" w:rsidP="001E2874">
      <w:pPr>
        <w:spacing w:after="0"/>
        <w:jc w:val="center"/>
        <w:rPr>
          <w:b/>
          <w:u w:val="single"/>
        </w:rPr>
      </w:pPr>
      <w:r w:rsidRPr="001E2874">
        <w:rPr>
          <w:b/>
          <w:u w:val="single"/>
        </w:rPr>
        <w:lastRenderedPageBreak/>
        <w:t xml:space="preserve">Themes, </w:t>
      </w:r>
      <w:r>
        <w:rPr>
          <w:b/>
          <w:u w:val="single"/>
        </w:rPr>
        <w:t>Possible</w:t>
      </w:r>
      <w:r w:rsidRPr="001E2874">
        <w:rPr>
          <w:b/>
          <w:u w:val="single"/>
        </w:rPr>
        <w:t xml:space="preserve"> Contexts, and Overarching Essential Questions</w:t>
      </w:r>
    </w:p>
    <w:p w:rsidR="001E2874" w:rsidRPr="001E2874" w:rsidRDefault="001E2874" w:rsidP="001E2874">
      <w:pPr>
        <w:spacing w:after="0"/>
        <w:rPr>
          <w:sz w:val="14"/>
          <w:szCs w:val="14"/>
        </w:rPr>
      </w:pPr>
    </w:p>
    <w:p w:rsidR="001E2874" w:rsidRPr="001E2874" w:rsidRDefault="001E2874" w:rsidP="001E2874">
      <w:pPr>
        <w:spacing w:after="0"/>
        <w:rPr>
          <w:b/>
          <w:lang w:val="fr-FR"/>
        </w:rPr>
      </w:pPr>
      <w:r w:rsidRPr="001E2874">
        <w:rPr>
          <w:b/>
          <w:lang w:val="fr-FR"/>
        </w:rPr>
        <w:t>Thème: Global Challenges / Les défis mondiaux</w:t>
      </w:r>
    </w:p>
    <w:p w:rsidR="001E2874" w:rsidRPr="001E2874" w:rsidRDefault="001E2874" w:rsidP="001E2874">
      <w:pPr>
        <w:spacing w:after="0"/>
        <w:ind w:firstLine="720"/>
        <w:rPr>
          <w:i/>
          <w:lang w:val="fr-FR"/>
        </w:rPr>
      </w:pPr>
      <w:r w:rsidRPr="001E2874">
        <w:rPr>
          <w:i/>
          <w:lang w:val="fr-FR"/>
        </w:rPr>
        <w:t xml:space="preserve">Possible </w:t>
      </w:r>
      <w:proofErr w:type="spellStart"/>
      <w:r w:rsidRPr="001E2874">
        <w:rPr>
          <w:i/>
          <w:lang w:val="fr-FR"/>
        </w:rPr>
        <w:t>Contexts</w:t>
      </w:r>
      <w:proofErr w:type="spellEnd"/>
      <w:r w:rsidRPr="001E2874">
        <w:rPr>
          <w:i/>
          <w:lang w:val="fr-FR"/>
        </w:rPr>
        <w:t>:</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Diversity</w:t>
      </w:r>
      <w:proofErr w:type="spellEnd"/>
      <w:r w:rsidRPr="001E2874">
        <w:rPr>
          <w:lang w:val="fr-FR"/>
        </w:rPr>
        <w:t xml:space="preserve"> Issues / La tolérance</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Economic</w:t>
      </w:r>
      <w:proofErr w:type="spellEnd"/>
      <w:r w:rsidRPr="001E2874">
        <w:rPr>
          <w:lang w:val="fr-FR"/>
        </w:rPr>
        <w:t xml:space="preserve"> Issues / L</w:t>
      </w:r>
      <w:r>
        <w:rPr>
          <w:lang w:val="fr-FR"/>
        </w:rPr>
        <w:t>’</w:t>
      </w:r>
      <w:r w:rsidRPr="001E2874">
        <w:rPr>
          <w:lang w:val="fr-FR"/>
        </w:rPr>
        <w:t>économie</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Environmental</w:t>
      </w:r>
      <w:proofErr w:type="spellEnd"/>
      <w:r w:rsidRPr="001E2874">
        <w:rPr>
          <w:lang w:val="fr-FR"/>
        </w:rPr>
        <w:t xml:space="preserve"> Issues / L</w:t>
      </w:r>
      <w:r>
        <w:rPr>
          <w:lang w:val="fr-FR"/>
        </w:rPr>
        <w:t>’</w:t>
      </w:r>
      <w:r w:rsidRPr="001E2874">
        <w:rPr>
          <w:lang w:val="fr-FR"/>
        </w:rPr>
        <w:t>environnement</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Health</w:t>
      </w:r>
      <w:proofErr w:type="spellEnd"/>
      <w:r w:rsidRPr="001E2874">
        <w:rPr>
          <w:lang w:val="fr-FR"/>
        </w:rPr>
        <w:t xml:space="preserve"> Issues / La sante</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Human</w:t>
      </w:r>
      <w:proofErr w:type="spellEnd"/>
      <w:r w:rsidRPr="001E2874">
        <w:rPr>
          <w:lang w:val="fr-FR"/>
        </w:rPr>
        <w:t xml:space="preserve"> </w:t>
      </w:r>
      <w:proofErr w:type="spellStart"/>
      <w:r w:rsidRPr="001E2874">
        <w:rPr>
          <w:lang w:val="fr-FR"/>
        </w:rPr>
        <w:t>Rights</w:t>
      </w:r>
      <w:proofErr w:type="spellEnd"/>
      <w:r w:rsidRPr="001E2874">
        <w:rPr>
          <w:lang w:val="fr-FR"/>
        </w:rPr>
        <w:t xml:space="preserve"> / Les droits de l</w:t>
      </w:r>
      <w:r>
        <w:rPr>
          <w:lang w:val="fr-FR"/>
        </w:rPr>
        <w:t>’</w:t>
      </w:r>
      <w:r w:rsidRPr="001E2874">
        <w:rPr>
          <w:lang w:val="fr-FR"/>
        </w:rPr>
        <w:t>être humain</w:t>
      </w:r>
    </w:p>
    <w:p w:rsidR="001E2874" w:rsidRPr="001E2874" w:rsidRDefault="001E2874" w:rsidP="001E2874">
      <w:pPr>
        <w:spacing w:after="0"/>
        <w:ind w:left="720" w:firstLine="720"/>
      </w:pPr>
      <w:r w:rsidRPr="001E2874">
        <w:t xml:space="preserve">• Nutrition and Food Safety / </w:t>
      </w:r>
      <w:proofErr w:type="spellStart"/>
      <w:r w:rsidRPr="001E2874">
        <w:t>L</w:t>
      </w:r>
      <w:r>
        <w:t>’</w:t>
      </w:r>
      <w:r w:rsidRPr="001E2874">
        <w:t>alimentation</w:t>
      </w:r>
      <w:proofErr w:type="spellEnd"/>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Peace</w:t>
      </w:r>
      <w:proofErr w:type="spellEnd"/>
      <w:r w:rsidRPr="001E2874">
        <w:rPr>
          <w:lang w:val="fr-FR"/>
        </w:rPr>
        <w:t xml:space="preserve"> and </w:t>
      </w:r>
      <w:proofErr w:type="spellStart"/>
      <w:r w:rsidRPr="001E2874">
        <w:rPr>
          <w:lang w:val="fr-FR"/>
        </w:rPr>
        <w:t>War</w:t>
      </w:r>
      <w:proofErr w:type="spellEnd"/>
      <w:r w:rsidRPr="001E2874">
        <w:rPr>
          <w:lang w:val="fr-FR"/>
        </w:rPr>
        <w:t xml:space="preserve"> / La paix et la guerre</w:t>
      </w:r>
    </w:p>
    <w:p w:rsidR="001E2874" w:rsidRPr="001E2874" w:rsidRDefault="001E2874" w:rsidP="001E2874">
      <w:pPr>
        <w:spacing w:after="0"/>
        <w:ind w:firstLine="720"/>
        <w:rPr>
          <w:i/>
        </w:rPr>
      </w:pPr>
      <w:r w:rsidRPr="001E2874">
        <w:rPr>
          <w:i/>
        </w:rPr>
        <w:t>Overarching Essential Questions:</w:t>
      </w:r>
    </w:p>
    <w:p w:rsidR="001E2874" w:rsidRPr="001E2874" w:rsidRDefault="001E2874" w:rsidP="001E2874">
      <w:pPr>
        <w:spacing w:after="0"/>
        <w:ind w:left="1620" w:hanging="180"/>
      </w:pPr>
      <w:r w:rsidRPr="001E2874">
        <w:t>• What environmental, political, and social issues propose challenges</w:t>
      </w:r>
      <w:r>
        <w:t xml:space="preserve"> </w:t>
      </w:r>
      <w:r w:rsidRPr="001E2874">
        <w:t>to societies throughout the world?</w:t>
      </w:r>
    </w:p>
    <w:p w:rsidR="001E2874" w:rsidRPr="001E2874" w:rsidRDefault="001E2874" w:rsidP="001E2874">
      <w:pPr>
        <w:spacing w:after="0"/>
        <w:ind w:left="720" w:firstLine="720"/>
      </w:pPr>
      <w:r w:rsidRPr="001E2874">
        <w:t>• What are the origins of those issues?</w:t>
      </w:r>
    </w:p>
    <w:p w:rsidR="001E2874" w:rsidRPr="001E2874" w:rsidRDefault="001E2874" w:rsidP="001E2874">
      <w:pPr>
        <w:spacing w:after="0"/>
        <w:ind w:left="720" w:firstLine="720"/>
      </w:pPr>
      <w:r w:rsidRPr="001E2874">
        <w:t>• What are possible solutions to those challenges?</w:t>
      </w:r>
    </w:p>
    <w:p w:rsidR="001E2874" w:rsidRPr="001E2874" w:rsidRDefault="001E2874" w:rsidP="001E2874">
      <w:pPr>
        <w:spacing w:after="0"/>
        <w:rPr>
          <w:b/>
          <w:sz w:val="14"/>
          <w:szCs w:val="14"/>
        </w:rPr>
      </w:pPr>
    </w:p>
    <w:p w:rsidR="001E2874" w:rsidRPr="001E2874" w:rsidRDefault="001E2874" w:rsidP="001E2874">
      <w:pPr>
        <w:spacing w:after="0"/>
        <w:rPr>
          <w:b/>
          <w:lang w:val="fr-FR"/>
        </w:rPr>
      </w:pPr>
      <w:proofErr w:type="spellStart"/>
      <w:r w:rsidRPr="001E2874">
        <w:rPr>
          <w:b/>
          <w:lang w:val="fr-FR"/>
        </w:rPr>
        <w:t>Theme</w:t>
      </w:r>
      <w:proofErr w:type="spellEnd"/>
      <w:r w:rsidRPr="001E2874">
        <w:rPr>
          <w:b/>
          <w:lang w:val="fr-FR"/>
        </w:rPr>
        <w:t xml:space="preserve">: Science and </w:t>
      </w:r>
      <w:proofErr w:type="spellStart"/>
      <w:r w:rsidRPr="001E2874">
        <w:rPr>
          <w:b/>
          <w:lang w:val="fr-FR"/>
        </w:rPr>
        <w:t>Technology</w:t>
      </w:r>
      <w:proofErr w:type="spellEnd"/>
      <w:r w:rsidRPr="001E2874">
        <w:rPr>
          <w:b/>
          <w:lang w:val="fr-FR"/>
        </w:rPr>
        <w:t xml:space="preserve"> / La science et la technologie</w:t>
      </w:r>
    </w:p>
    <w:p w:rsidR="001E2874" w:rsidRPr="001E2874" w:rsidRDefault="001E2874" w:rsidP="001E2874">
      <w:pPr>
        <w:spacing w:after="0"/>
        <w:ind w:firstLine="720"/>
        <w:rPr>
          <w:i/>
          <w:lang w:val="fr-FR"/>
        </w:rPr>
      </w:pPr>
      <w:r w:rsidRPr="001E2874">
        <w:rPr>
          <w:i/>
          <w:lang w:val="fr-FR"/>
        </w:rPr>
        <w:t xml:space="preserve">Possible </w:t>
      </w:r>
      <w:proofErr w:type="spellStart"/>
      <w:r w:rsidRPr="001E2874">
        <w:rPr>
          <w:i/>
          <w:lang w:val="fr-FR"/>
        </w:rPr>
        <w:t>Contexts</w:t>
      </w:r>
      <w:proofErr w:type="spellEnd"/>
      <w:r w:rsidRPr="001E2874">
        <w:rPr>
          <w:i/>
          <w:lang w:val="fr-FR"/>
        </w:rPr>
        <w:t>:</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Current</w:t>
      </w:r>
      <w:proofErr w:type="spellEnd"/>
      <w:r w:rsidRPr="001E2874">
        <w:rPr>
          <w:lang w:val="fr-FR"/>
        </w:rPr>
        <w:t xml:space="preserve"> </w:t>
      </w:r>
      <w:proofErr w:type="spellStart"/>
      <w:r w:rsidRPr="001E2874">
        <w:rPr>
          <w:lang w:val="fr-FR"/>
        </w:rPr>
        <w:t>Research</w:t>
      </w:r>
      <w:proofErr w:type="spellEnd"/>
      <w:r w:rsidRPr="001E2874">
        <w:rPr>
          <w:lang w:val="fr-FR"/>
        </w:rPr>
        <w:t xml:space="preserve"> </w:t>
      </w:r>
      <w:proofErr w:type="spellStart"/>
      <w:r w:rsidRPr="001E2874">
        <w:rPr>
          <w:lang w:val="fr-FR"/>
        </w:rPr>
        <w:t>Topics</w:t>
      </w:r>
      <w:proofErr w:type="spellEnd"/>
      <w:r w:rsidRPr="001E2874">
        <w:rPr>
          <w:lang w:val="fr-FR"/>
        </w:rPr>
        <w:t xml:space="preserve"> / La recherche et ses nouvelles frontières</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Discoveries</w:t>
      </w:r>
      <w:proofErr w:type="spellEnd"/>
      <w:r w:rsidRPr="001E2874">
        <w:rPr>
          <w:lang w:val="fr-FR"/>
        </w:rPr>
        <w:t xml:space="preserve"> and Inventions / Les découvertes et les inventions</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Ethical</w:t>
      </w:r>
      <w:proofErr w:type="spellEnd"/>
      <w:r w:rsidRPr="001E2874">
        <w:rPr>
          <w:lang w:val="fr-FR"/>
        </w:rPr>
        <w:t xml:space="preserve"> Questions / Les choix moraux</w:t>
      </w:r>
    </w:p>
    <w:p w:rsidR="001E2874" w:rsidRPr="001E2874" w:rsidRDefault="001E2874" w:rsidP="001E2874">
      <w:pPr>
        <w:spacing w:after="0"/>
        <w:ind w:left="720" w:firstLine="720"/>
        <w:rPr>
          <w:lang w:val="fr-FR"/>
        </w:rPr>
      </w:pPr>
      <w:r w:rsidRPr="001E2874">
        <w:rPr>
          <w:lang w:val="fr-FR"/>
        </w:rPr>
        <w:t>• Future Technologies / L</w:t>
      </w:r>
      <w:r>
        <w:rPr>
          <w:lang w:val="fr-FR"/>
        </w:rPr>
        <w:t>’</w:t>
      </w:r>
      <w:r w:rsidRPr="001E2874">
        <w:rPr>
          <w:lang w:val="fr-FR"/>
        </w:rPr>
        <w:t>avenir de la technologie</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Intellectual</w:t>
      </w:r>
      <w:proofErr w:type="spellEnd"/>
      <w:r w:rsidRPr="001E2874">
        <w:rPr>
          <w:lang w:val="fr-FR"/>
        </w:rPr>
        <w:t xml:space="preserve"> </w:t>
      </w:r>
      <w:proofErr w:type="spellStart"/>
      <w:r w:rsidRPr="001E2874">
        <w:rPr>
          <w:lang w:val="fr-FR"/>
        </w:rPr>
        <w:t>Property</w:t>
      </w:r>
      <w:proofErr w:type="spellEnd"/>
      <w:r w:rsidRPr="001E2874">
        <w:rPr>
          <w:lang w:val="fr-FR"/>
        </w:rPr>
        <w:t xml:space="preserve"> / La propriété intellectuelle</w:t>
      </w:r>
    </w:p>
    <w:p w:rsidR="001E2874" w:rsidRPr="001E2874" w:rsidRDefault="001E2874" w:rsidP="001E2874">
      <w:pPr>
        <w:spacing w:after="0"/>
        <w:ind w:left="720" w:firstLine="720"/>
        <w:rPr>
          <w:lang w:val="fr-FR"/>
        </w:rPr>
      </w:pPr>
      <w:r w:rsidRPr="001E2874">
        <w:rPr>
          <w:lang w:val="fr-FR"/>
        </w:rPr>
        <w:t>• The New Media / Les nouveaux moyens de communication</w:t>
      </w:r>
    </w:p>
    <w:p w:rsidR="001E2874" w:rsidRPr="001E2874" w:rsidRDefault="001E2874" w:rsidP="001E2874">
      <w:pPr>
        <w:spacing w:after="0"/>
        <w:ind w:left="720" w:firstLine="720"/>
        <w:rPr>
          <w:lang w:val="fr-FR"/>
        </w:rPr>
      </w:pPr>
      <w:r w:rsidRPr="001E2874">
        <w:rPr>
          <w:lang w:val="fr-FR"/>
        </w:rPr>
        <w:t xml:space="preserve">• Social Impact of </w:t>
      </w:r>
      <w:proofErr w:type="spellStart"/>
      <w:r w:rsidRPr="001E2874">
        <w:rPr>
          <w:lang w:val="fr-FR"/>
        </w:rPr>
        <w:t>Technology</w:t>
      </w:r>
      <w:proofErr w:type="spellEnd"/>
      <w:r w:rsidRPr="001E2874">
        <w:rPr>
          <w:lang w:val="fr-FR"/>
        </w:rPr>
        <w:t xml:space="preserve"> / La technologie et ses effets sur la</w:t>
      </w:r>
      <w:r>
        <w:rPr>
          <w:lang w:val="fr-FR"/>
        </w:rPr>
        <w:t xml:space="preserve"> </w:t>
      </w:r>
      <w:r w:rsidRPr="001E2874">
        <w:rPr>
          <w:lang w:val="fr-FR"/>
        </w:rPr>
        <w:t>société</w:t>
      </w:r>
    </w:p>
    <w:p w:rsidR="001E2874" w:rsidRPr="001E2874" w:rsidRDefault="001E2874" w:rsidP="001E2874">
      <w:pPr>
        <w:spacing w:after="0"/>
        <w:ind w:firstLine="720"/>
        <w:rPr>
          <w:i/>
          <w:lang w:val="fr-FR"/>
        </w:rPr>
      </w:pPr>
      <w:proofErr w:type="spellStart"/>
      <w:r w:rsidRPr="001E2874">
        <w:rPr>
          <w:i/>
          <w:lang w:val="fr-FR"/>
        </w:rPr>
        <w:t>Overarching</w:t>
      </w:r>
      <w:proofErr w:type="spellEnd"/>
      <w:r w:rsidRPr="001E2874">
        <w:rPr>
          <w:i/>
          <w:lang w:val="fr-FR"/>
        </w:rPr>
        <w:t xml:space="preserve"> Essential Questions:</w:t>
      </w:r>
    </w:p>
    <w:p w:rsidR="001E2874" w:rsidRPr="001E2874" w:rsidRDefault="001E2874" w:rsidP="001E2874">
      <w:pPr>
        <w:spacing w:after="0"/>
        <w:ind w:left="720" w:firstLine="720"/>
      </w:pPr>
      <w:r w:rsidRPr="001E2874">
        <w:t>• How do developments in science and technology affect our lives?</w:t>
      </w:r>
    </w:p>
    <w:p w:rsidR="001E2874" w:rsidRPr="001E2874" w:rsidRDefault="001E2874" w:rsidP="001E2874">
      <w:pPr>
        <w:spacing w:after="0"/>
        <w:ind w:left="720" w:firstLine="720"/>
      </w:pPr>
      <w:r w:rsidRPr="001E2874">
        <w:t>• What factors have driven innovation and discovery in the fields of</w:t>
      </w:r>
      <w:r>
        <w:t xml:space="preserve"> </w:t>
      </w:r>
      <w:r w:rsidRPr="001E2874">
        <w:t>science and technology?</w:t>
      </w:r>
    </w:p>
    <w:p w:rsidR="001E2874" w:rsidRPr="001E2874" w:rsidRDefault="001E2874" w:rsidP="001E2874">
      <w:pPr>
        <w:spacing w:after="0"/>
        <w:ind w:left="720" w:firstLine="720"/>
      </w:pPr>
      <w:r>
        <w:t>• What role do</w:t>
      </w:r>
      <w:r w:rsidRPr="001E2874">
        <w:t xml:space="preserve"> ethics play in scientific advancement?</w:t>
      </w:r>
    </w:p>
    <w:p w:rsidR="001E2874" w:rsidRPr="001E2874" w:rsidRDefault="001E2874" w:rsidP="001E2874">
      <w:pPr>
        <w:spacing w:after="0"/>
        <w:rPr>
          <w:b/>
          <w:sz w:val="14"/>
          <w:szCs w:val="14"/>
          <w:lang w:val="fr-FR"/>
        </w:rPr>
      </w:pPr>
    </w:p>
    <w:p w:rsidR="001E2874" w:rsidRPr="001E2874" w:rsidRDefault="001E2874" w:rsidP="001E2874">
      <w:pPr>
        <w:spacing w:after="0"/>
        <w:rPr>
          <w:b/>
          <w:lang w:val="fr-FR"/>
        </w:rPr>
      </w:pPr>
      <w:proofErr w:type="spellStart"/>
      <w:r w:rsidRPr="001E2874">
        <w:rPr>
          <w:b/>
          <w:lang w:val="fr-FR"/>
        </w:rPr>
        <w:t>Theme</w:t>
      </w:r>
      <w:proofErr w:type="spellEnd"/>
      <w:r w:rsidRPr="001E2874">
        <w:rPr>
          <w:b/>
          <w:lang w:val="fr-FR"/>
        </w:rPr>
        <w:t xml:space="preserve">: </w:t>
      </w:r>
      <w:proofErr w:type="spellStart"/>
      <w:r w:rsidRPr="001E2874">
        <w:rPr>
          <w:b/>
          <w:lang w:val="fr-FR"/>
        </w:rPr>
        <w:t>Contemporary</w:t>
      </w:r>
      <w:proofErr w:type="spellEnd"/>
      <w:r w:rsidRPr="001E2874">
        <w:rPr>
          <w:b/>
          <w:lang w:val="fr-FR"/>
        </w:rPr>
        <w:t xml:space="preserve"> Life / La vie contemporaine</w:t>
      </w:r>
    </w:p>
    <w:p w:rsidR="001E2874" w:rsidRPr="001E2874" w:rsidRDefault="001E2874" w:rsidP="001E2874">
      <w:pPr>
        <w:spacing w:after="0"/>
        <w:ind w:firstLine="720"/>
        <w:rPr>
          <w:i/>
          <w:lang w:val="fr-FR"/>
        </w:rPr>
      </w:pPr>
      <w:r w:rsidRPr="001E2874">
        <w:rPr>
          <w:i/>
          <w:lang w:val="fr-FR"/>
        </w:rPr>
        <w:t xml:space="preserve">Possible </w:t>
      </w:r>
      <w:proofErr w:type="spellStart"/>
      <w:r w:rsidRPr="001E2874">
        <w:rPr>
          <w:i/>
          <w:lang w:val="fr-FR"/>
        </w:rPr>
        <w:t>Contexts</w:t>
      </w:r>
      <w:proofErr w:type="spellEnd"/>
      <w:r w:rsidRPr="001E2874">
        <w:rPr>
          <w:i/>
          <w:lang w:val="fr-FR"/>
        </w:rPr>
        <w:t>:</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Advertising</w:t>
      </w:r>
      <w:proofErr w:type="spellEnd"/>
      <w:r w:rsidRPr="001E2874">
        <w:rPr>
          <w:lang w:val="fr-FR"/>
        </w:rPr>
        <w:t xml:space="preserve"> and Marketing / La publicité et le marketing</w:t>
      </w:r>
    </w:p>
    <w:p w:rsidR="001E2874" w:rsidRPr="001E2874" w:rsidRDefault="001E2874" w:rsidP="001E2874">
      <w:pPr>
        <w:spacing w:after="0"/>
        <w:ind w:left="720" w:firstLine="720"/>
        <w:rPr>
          <w:lang w:val="fr-FR"/>
        </w:rPr>
      </w:pPr>
      <w:r w:rsidRPr="001E2874">
        <w:rPr>
          <w:lang w:val="fr-FR"/>
        </w:rPr>
        <w:t>• Education / L</w:t>
      </w:r>
      <w:r>
        <w:rPr>
          <w:lang w:val="fr-FR"/>
        </w:rPr>
        <w:t>’</w:t>
      </w:r>
      <w:r w:rsidRPr="001E2874">
        <w:rPr>
          <w:lang w:val="fr-FR"/>
        </w:rPr>
        <w:t>éducation et l</w:t>
      </w:r>
      <w:r>
        <w:rPr>
          <w:lang w:val="fr-FR"/>
        </w:rPr>
        <w:t>’</w:t>
      </w:r>
      <w:r w:rsidRPr="001E2874">
        <w:rPr>
          <w:lang w:val="fr-FR"/>
        </w:rPr>
        <w:t>enseignement</w:t>
      </w:r>
    </w:p>
    <w:p w:rsidR="001E2874" w:rsidRPr="001E2874" w:rsidRDefault="001E2874" w:rsidP="001E2874">
      <w:pPr>
        <w:spacing w:after="0"/>
        <w:ind w:left="720" w:firstLine="720"/>
      </w:pPr>
      <w:r w:rsidRPr="001E2874">
        <w:t>• Holidays and Celebrations / Les fetes</w:t>
      </w:r>
    </w:p>
    <w:p w:rsidR="001E2874" w:rsidRPr="001E2874" w:rsidRDefault="001E2874" w:rsidP="001E2874">
      <w:pPr>
        <w:spacing w:after="0"/>
        <w:ind w:left="720" w:firstLine="720"/>
      </w:pPr>
      <w:r w:rsidRPr="001E2874">
        <w:t xml:space="preserve">• Housing and Shelter / Le </w:t>
      </w:r>
      <w:proofErr w:type="spellStart"/>
      <w:r w:rsidRPr="001E2874">
        <w:t>logement</w:t>
      </w:r>
      <w:proofErr w:type="spellEnd"/>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Leisure</w:t>
      </w:r>
      <w:proofErr w:type="spellEnd"/>
      <w:r w:rsidRPr="001E2874">
        <w:rPr>
          <w:lang w:val="fr-FR"/>
        </w:rPr>
        <w:t xml:space="preserve"> and Sports / Les loisirs et le sport</w:t>
      </w:r>
    </w:p>
    <w:p w:rsidR="001E2874" w:rsidRPr="001E2874" w:rsidRDefault="001E2874" w:rsidP="001E2874">
      <w:pPr>
        <w:spacing w:after="0"/>
        <w:ind w:left="720" w:firstLine="720"/>
        <w:rPr>
          <w:lang w:val="fr-FR"/>
        </w:rPr>
      </w:pPr>
      <w:r w:rsidRPr="001E2874">
        <w:rPr>
          <w:lang w:val="fr-FR"/>
        </w:rPr>
        <w:t>• Professions / Le monde du travail</w:t>
      </w:r>
    </w:p>
    <w:p w:rsidR="001E2874" w:rsidRPr="001E2874" w:rsidRDefault="001E2874" w:rsidP="001E2874">
      <w:pPr>
        <w:spacing w:after="0"/>
        <w:ind w:left="720" w:firstLine="720"/>
        <w:rPr>
          <w:lang w:val="fr-FR"/>
        </w:rPr>
      </w:pPr>
      <w:r w:rsidRPr="001E2874">
        <w:rPr>
          <w:lang w:val="fr-FR"/>
        </w:rPr>
        <w:t>• Rites of Passage / Les rites de passage</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Travel</w:t>
      </w:r>
      <w:proofErr w:type="spellEnd"/>
      <w:r w:rsidRPr="001E2874">
        <w:rPr>
          <w:lang w:val="fr-FR"/>
        </w:rPr>
        <w:t xml:space="preserve"> / Les voyages</w:t>
      </w:r>
    </w:p>
    <w:p w:rsidR="001E2874" w:rsidRPr="001E2874" w:rsidRDefault="001E2874" w:rsidP="001E2874">
      <w:pPr>
        <w:spacing w:after="0"/>
        <w:ind w:firstLine="720"/>
        <w:rPr>
          <w:i/>
          <w:lang w:val="fr-FR"/>
        </w:rPr>
      </w:pPr>
      <w:proofErr w:type="spellStart"/>
      <w:r w:rsidRPr="001E2874">
        <w:rPr>
          <w:i/>
          <w:lang w:val="fr-FR"/>
        </w:rPr>
        <w:t>Overarching</w:t>
      </w:r>
      <w:proofErr w:type="spellEnd"/>
      <w:r w:rsidRPr="001E2874">
        <w:rPr>
          <w:i/>
          <w:lang w:val="fr-FR"/>
        </w:rPr>
        <w:t xml:space="preserve"> Essential Questions:</w:t>
      </w:r>
    </w:p>
    <w:p w:rsidR="001E2874" w:rsidRPr="001E2874" w:rsidRDefault="001E2874" w:rsidP="001E2874">
      <w:pPr>
        <w:spacing w:after="0"/>
        <w:ind w:left="720" w:firstLine="720"/>
      </w:pPr>
      <w:r w:rsidRPr="001E2874">
        <w:t>• How do societies and individuals define quality of life?</w:t>
      </w:r>
    </w:p>
    <w:p w:rsidR="001E2874" w:rsidRPr="001E2874" w:rsidRDefault="001E2874" w:rsidP="001E2874">
      <w:pPr>
        <w:spacing w:after="0"/>
        <w:ind w:left="720" w:firstLine="720"/>
      </w:pPr>
      <w:r w:rsidRPr="001E2874">
        <w:t>• How is contemporary life influenced by cultural products,</w:t>
      </w:r>
      <w:r>
        <w:t xml:space="preserve"> </w:t>
      </w:r>
      <w:r w:rsidRPr="001E2874">
        <w:t>practices, and perspectives?</w:t>
      </w:r>
    </w:p>
    <w:p w:rsidR="001E2874" w:rsidRPr="001E2874" w:rsidRDefault="001E2874" w:rsidP="001E2874">
      <w:pPr>
        <w:spacing w:after="0"/>
        <w:ind w:left="720" w:firstLine="720"/>
      </w:pPr>
      <w:r w:rsidRPr="001E2874">
        <w:t>• What are the challenges of contemporary life?</w:t>
      </w:r>
    </w:p>
    <w:p w:rsidR="001E2874" w:rsidRPr="001E2874" w:rsidRDefault="001E2874" w:rsidP="001E2874">
      <w:pPr>
        <w:spacing w:after="0"/>
        <w:jc w:val="center"/>
        <w:rPr>
          <w:b/>
          <w:u w:val="single"/>
        </w:rPr>
      </w:pPr>
      <w:r w:rsidRPr="001E2874">
        <w:rPr>
          <w:b/>
          <w:u w:val="single"/>
        </w:rPr>
        <w:lastRenderedPageBreak/>
        <w:t xml:space="preserve">Themes, </w:t>
      </w:r>
      <w:r>
        <w:rPr>
          <w:b/>
          <w:u w:val="single"/>
        </w:rPr>
        <w:t>Possible</w:t>
      </w:r>
      <w:r w:rsidRPr="001E2874">
        <w:rPr>
          <w:b/>
          <w:u w:val="single"/>
        </w:rPr>
        <w:t xml:space="preserve"> Contexts, and Overarching Essential Questions</w:t>
      </w:r>
    </w:p>
    <w:p w:rsidR="001E2874" w:rsidRPr="001E2874" w:rsidRDefault="001E2874" w:rsidP="001E2874">
      <w:pPr>
        <w:spacing w:after="0"/>
        <w:rPr>
          <w:sz w:val="14"/>
          <w:szCs w:val="14"/>
        </w:rPr>
      </w:pPr>
    </w:p>
    <w:p w:rsidR="001E2874" w:rsidRPr="001E2874" w:rsidRDefault="001E2874" w:rsidP="001E2874">
      <w:pPr>
        <w:spacing w:after="0"/>
        <w:rPr>
          <w:b/>
          <w:lang w:val="fr-FR"/>
        </w:rPr>
      </w:pPr>
      <w:proofErr w:type="spellStart"/>
      <w:r w:rsidRPr="001E2874">
        <w:rPr>
          <w:b/>
          <w:lang w:val="fr-FR"/>
        </w:rPr>
        <w:t>Theme</w:t>
      </w:r>
      <w:proofErr w:type="spellEnd"/>
      <w:r w:rsidRPr="001E2874">
        <w:rPr>
          <w:b/>
          <w:lang w:val="fr-FR"/>
        </w:rPr>
        <w:t xml:space="preserve">: </w:t>
      </w:r>
      <w:proofErr w:type="spellStart"/>
      <w:r w:rsidRPr="001E2874">
        <w:rPr>
          <w:b/>
          <w:lang w:val="fr-FR"/>
        </w:rPr>
        <w:t>Personal</w:t>
      </w:r>
      <w:proofErr w:type="spellEnd"/>
      <w:r w:rsidRPr="001E2874">
        <w:rPr>
          <w:b/>
          <w:lang w:val="fr-FR"/>
        </w:rPr>
        <w:t xml:space="preserve"> and Public </w:t>
      </w:r>
      <w:proofErr w:type="spellStart"/>
      <w:r w:rsidRPr="001E2874">
        <w:rPr>
          <w:b/>
          <w:lang w:val="fr-FR"/>
        </w:rPr>
        <w:t>Identities</w:t>
      </w:r>
      <w:proofErr w:type="spellEnd"/>
      <w:r w:rsidRPr="001E2874">
        <w:rPr>
          <w:b/>
          <w:lang w:val="fr-FR"/>
        </w:rPr>
        <w:t xml:space="preserve"> / La quête de soi</w:t>
      </w:r>
    </w:p>
    <w:p w:rsidR="001E2874" w:rsidRPr="001E2874" w:rsidRDefault="001E2874" w:rsidP="001E2874">
      <w:pPr>
        <w:spacing w:after="0"/>
        <w:ind w:firstLine="720"/>
        <w:rPr>
          <w:i/>
          <w:lang w:val="fr-FR"/>
        </w:rPr>
      </w:pPr>
      <w:r w:rsidRPr="001E2874">
        <w:rPr>
          <w:i/>
          <w:lang w:val="fr-FR"/>
        </w:rPr>
        <w:t xml:space="preserve">Possible </w:t>
      </w:r>
      <w:proofErr w:type="spellStart"/>
      <w:r w:rsidRPr="001E2874">
        <w:rPr>
          <w:i/>
          <w:lang w:val="fr-FR"/>
        </w:rPr>
        <w:t>Contexts</w:t>
      </w:r>
      <w:proofErr w:type="spellEnd"/>
      <w:r w:rsidRPr="001E2874">
        <w:rPr>
          <w:i/>
          <w:lang w:val="fr-FR"/>
        </w:rPr>
        <w:t>:</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Alienation</w:t>
      </w:r>
      <w:proofErr w:type="spellEnd"/>
      <w:r w:rsidRPr="001E2874">
        <w:rPr>
          <w:lang w:val="fr-FR"/>
        </w:rPr>
        <w:t xml:space="preserve"> and Assimilation / L</w:t>
      </w:r>
      <w:r>
        <w:rPr>
          <w:lang w:val="fr-FR"/>
        </w:rPr>
        <w:t>’</w:t>
      </w:r>
      <w:r w:rsidRPr="001E2874">
        <w:rPr>
          <w:lang w:val="fr-FR"/>
        </w:rPr>
        <w:t>aliénation et l</w:t>
      </w:r>
      <w:r>
        <w:rPr>
          <w:lang w:val="fr-FR"/>
        </w:rPr>
        <w:t>’</w:t>
      </w:r>
      <w:r w:rsidRPr="001E2874">
        <w:rPr>
          <w:lang w:val="fr-FR"/>
        </w:rPr>
        <w:t>assimilation</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Beliefs</w:t>
      </w:r>
      <w:proofErr w:type="spellEnd"/>
      <w:r w:rsidRPr="001E2874">
        <w:rPr>
          <w:lang w:val="fr-FR"/>
        </w:rPr>
        <w:t xml:space="preserve"> and Values / Les croyances et les systèmes de valeurs</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Gender</w:t>
      </w:r>
      <w:proofErr w:type="spellEnd"/>
      <w:r w:rsidRPr="001E2874">
        <w:rPr>
          <w:lang w:val="fr-FR"/>
        </w:rPr>
        <w:t xml:space="preserve"> and </w:t>
      </w:r>
      <w:proofErr w:type="spellStart"/>
      <w:r w:rsidRPr="001E2874">
        <w:rPr>
          <w:lang w:val="fr-FR"/>
        </w:rPr>
        <w:t>Sexuality</w:t>
      </w:r>
      <w:proofErr w:type="spellEnd"/>
      <w:r w:rsidRPr="001E2874">
        <w:rPr>
          <w:lang w:val="fr-FR"/>
        </w:rPr>
        <w:t xml:space="preserve"> / La sexualité</w:t>
      </w:r>
    </w:p>
    <w:p w:rsidR="001E2874" w:rsidRPr="001E2874" w:rsidRDefault="001E2874" w:rsidP="001E2874">
      <w:pPr>
        <w:spacing w:after="0"/>
        <w:ind w:left="720" w:firstLine="720"/>
        <w:rPr>
          <w:lang w:val="fr-FR"/>
        </w:rPr>
      </w:pPr>
      <w:r w:rsidRPr="001E2874">
        <w:rPr>
          <w:lang w:val="fr-FR"/>
        </w:rPr>
        <w:t xml:space="preserve">• </w:t>
      </w:r>
      <w:proofErr w:type="spellStart"/>
      <w:r w:rsidRPr="001E2874">
        <w:rPr>
          <w:lang w:val="fr-FR"/>
        </w:rPr>
        <w:t>Language</w:t>
      </w:r>
      <w:proofErr w:type="spellEnd"/>
      <w:r w:rsidRPr="001E2874">
        <w:rPr>
          <w:lang w:val="fr-FR"/>
        </w:rPr>
        <w:t xml:space="preserve"> and </w:t>
      </w:r>
      <w:proofErr w:type="spellStart"/>
      <w:r w:rsidRPr="001E2874">
        <w:rPr>
          <w:lang w:val="fr-FR"/>
        </w:rPr>
        <w:t>Identity</w:t>
      </w:r>
      <w:proofErr w:type="spellEnd"/>
      <w:r w:rsidRPr="001E2874">
        <w:rPr>
          <w:lang w:val="fr-FR"/>
        </w:rPr>
        <w:t xml:space="preserve"> / L</w:t>
      </w:r>
      <w:r>
        <w:rPr>
          <w:lang w:val="fr-FR"/>
        </w:rPr>
        <w:t>’</w:t>
      </w:r>
      <w:r w:rsidRPr="001E2874">
        <w:rPr>
          <w:lang w:val="fr-FR"/>
        </w:rPr>
        <w:t>identité linguistique</w:t>
      </w:r>
    </w:p>
    <w:p w:rsidR="001E2874" w:rsidRPr="001E2874" w:rsidRDefault="001E2874" w:rsidP="001E2874">
      <w:pPr>
        <w:spacing w:after="0"/>
        <w:ind w:left="720" w:firstLine="720"/>
        <w:rPr>
          <w:lang w:val="fr-FR"/>
        </w:rPr>
      </w:pPr>
      <w:r w:rsidRPr="001E2874">
        <w:rPr>
          <w:lang w:val="fr-FR"/>
        </w:rPr>
        <w:t>• Multiculturalism / Le pluriculturalisme</w:t>
      </w:r>
    </w:p>
    <w:p w:rsidR="001E2874" w:rsidRPr="001E2874" w:rsidRDefault="001E2874" w:rsidP="001E2874">
      <w:pPr>
        <w:spacing w:after="0"/>
        <w:ind w:left="720" w:firstLine="720"/>
        <w:rPr>
          <w:lang w:val="fr-FR"/>
        </w:rPr>
      </w:pPr>
      <w:r w:rsidRPr="001E2874">
        <w:rPr>
          <w:lang w:val="fr-FR"/>
        </w:rPr>
        <w:t>• Nationalism and Patriotism / Le nationalisme et le patriotisme</w:t>
      </w:r>
    </w:p>
    <w:p w:rsidR="001E2874" w:rsidRPr="001E2874" w:rsidRDefault="001E2874" w:rsidP="001E2874">
      <w:pPr>
        <w:spacing w:after="0"/>
        <w:ind w:firstLine="720"/>
        <w:rPr>
          <w:i/>
        </w:rPr>
      </w:pPr>
      <w:r w:rsidRPr="001E2874">
        <w:rPr>
          <w:i/>
        </w:rPr>
        <w:t>Overarching Essential Questions:</w:t>
      </w:r>
    </w:p>
    <w:p w:rsidR="001E2874" w:rsidRPr="001E2874" w:rsidRDefault="001E2874" w:rsidP="001E2874">
      <w:pPr>
        <w:spacing w:after="0"/>
        <w:ind w:left="720" w:firstLine="720"/>
        <w:rPr>
          <w:lang w:val="fr-FR"/>
        </w:rPr>
      </w:pPr>
      <w:r w:rsidRPr="001E2874">
        <w:rPr>
          <w:lang w:val="fr-FR"/>
        </w:rPr>
        <w:t>• How are aspects of identity expressed in various situations?</w:t>
      </w:r>
    </w:p>
    <w:p w:rsidR="001E2874" w:rsidRPr="001E2874" w:rsidRDefault="001E2874" w:rsidP="001E2874">
      <w:pPr>
        <w:spacing w:after="0"/>
        <w:ind w:left="720" w:firstLine="720"/>
        <w:rPr>
          <w:lang w:val="fr-FR"/>
        </w:rPr>
      </w:pPr>
      <w:r w:rsidRPr="001E2874">
        <w:rPr>
          <w:lang w:val="fr-FR"/>
        </w:rPr>
        <w:t>• How do language and culture influence identity?</w:t>
      </w:r>
    </w:p>
    <w:p w:rsidR="001E2874" w:rsidRPr="001E2874" w:rsidRDefault="001E2874" w:rsidP="001E2874">
      <w:pPr>
        <w:spacing w:after="0"/>
        <w:ind w:left="720" w:firstLine="720"/>
        <w:rPr>
          <w:lang w:val="fr-FR"/>
        </w:rPr>
      </w:pPr>
      <w:r w:rsidRPr="001E2874">
        <w:rPr>
          <w:lang w:val="fr-FR"/>
        </w:rPr>
        <w:t>• How does one’s identity develop over time?</w:t>
      </w:r>
    </w:p>
    <w:p w:rsidR="001E2874" w:rsidRDefault="001E2874" w:rsidP="001E2874">
      <w:pPr>
        <w:spacing w:after="0"/>
        <w:rPr>
          <w:b/>
        </w:rPr>
      </w:pPr>
    </w:p>
    <w:p w:rsidR="001E2874" w:rsidRPr="001E2874" w:rsidRDefault="001E2874" w:rsidP="001E2874">
      <w:pPr>
        <w:spacing w:after="0"/>
        <w:rPr>
          <w:b/>
          <w:lang w:val="fr-FR"/>
        </w:rPr>
      </w:pPr>
      <w:proofErr w:type="spellStart"/>
      <w:r w:rsidRPr="001E2874">
        <w:rPr>
          <w:b/>
          <w:lang w:val="fr-FR"/>
        </w:rPr>
        <w:t>Theme</w:t>
      </w:r>
      <w:proofErr w:type="spellEnd"/>
      <w:r w:rsidRPr="001E2874">
        <w:rPr>
          <w:b/>
          <w:lang w:val="fr-FR"/>
        </w:rPr>
        <w:t xml:space="preserve">: </w:t>
      </w:r>
      <w:proofErr w:type="spellStart"/>
      <w:r w:rsidRPr="001E2874">
        <w:rPr>
          <w:b/>
          <w:lang w:val="fr-FR"/>
        </w:rPr>
        <w:t>Families</w:t>
      </w:r>
      <w:proofErr w:type="spellEnd"/>
      <w:r w:rsidRPr="001E2874">
        <w:rPr>
          <w:b/>
          <w:lang w:val="fr-FR"/>
        </w:rPr>
        <w:t xml:space="preserve"> and </w:t>
      </w:r>
      <w:proofErr w:type="spellStart"/>
      <w:r w:rsidRPr="001E2874">
        <w:rPr>
          <w:b/>
          <w:lang w:val="fr-FR"/>
        </w:rPr>
        <w:t>Communities</w:t>
      </w:r>
      <w:proofErr w:type="spellEnd"/>
      <w:r w:rsidRPr="001E2874">
        <w:rPr>
          <w:b/>
          <w:lang w:val="fr-FR"/>
        </w:rPr>
        <w:t xml:space="preserve"> / La famille et la communauté</w:t>
      </w:r>
    </w:p>
    <w:p w:rsidR="001E2874" w:rsidRPr="001E2874" w:rsidRDefault="001E2874" w:rsidP="001E2874">
      <w:pPr>
        <w:spacing w:after="0"/>
        <w:ind w:firstLine="720"/>
        <w:rPr>
          <w:i/>
          <w:lang w:val="fr-FR"/>
        </w:rPr>
      </w:pPr>
      <w:r w:rsidRPr="001E2874">
        <w:rPr>
          <w:i/>
          <w:lang w:val="fr-FR"/>
        </w:rPr>
        <w:t xml:space="preserve">Possible </w:t>
      </w:r>
      <w:proofErr w:type="spellStart"/>
      <w:r w:rsidRPr="001E2874">
        <w:rPr>
          <w:i/>
          <w:lang w:val="fr-FR"/>
        </w:rPr>
        <w:t>Contexts</w:t>
      </w:r>
      <w:proofErr w:type="spellEnd"/>
      <w:r w:rsidRPr="001E2874">
        <w:rPr>
          <w:i/>
          <w:lang w:val="fr-FR"/>
        </w:rPr>
        <w:t>:</w:t>
      </w:r>
    </w:p>
    <w:p w:rsidR="001E2874" w:rsidRPr="001E2874" w:rsidRDefault="001E2874" w:rsidP="001E2874">
      <w:pPr>
        <w:spacing w:after="0"/>
        <w:ind w:left="720" w:firstLine="720"/>
        <w:rPr>
          <w:lang w:val="fr-FR"/>
        </w:rPr>
      </w:pPr>
      <w:r w:rsidRPr="001E2874">
        <w:rPr>
          <w:lang w:val="fr-FR"/>
        </w:rPr>
        <w:t>• Age and Class / Les rapports sociaux</w:t>
      </w:r>
    </w:p>
    <w:p w:rsidR="001E2874" w:rsidRPr="001E2874" w:rsidRDefault="001E2874" w:rsidP="001E2874">
      <w:pPr>
        <w:spacing w:after="0"/>
        <w:ind w:left="720" w:firstLine="720"/>
        <w:rPr>
          <w:lang w:val="fr-FR"/>
        </w:rPr>
      </w:pPr>
      <w:r w:rsidRPr="001E2874">
        <w:rPr>
          <w:lang w:val="fr-FR"/>
        </w:rPr>
        <w:t>• Childhood and Adolescence / L</w:t>
      </w:r>
      <w:r>
        <w:rPr>
          <w:lang w:val="fr-FR"/>
        </w:rPr>
        <w:t>’</w:t>
      </w:r>
      <w:r w:rsidRPr="001E2874">
        <w:rPr>
          <w:lang w:val="fr-FR"/>
        </w:rPr>
        <w:t>enfance et l</w:t>
      </w:r>
      <w:r>
        <w:rPr>
          <w:lang w:val="fr-FR"/>
        </w:rPr>
        <w:t>’</w:t>
      </w:r>
      <w:r w:rsidRPr="001E2874">
        <w:rPr>
          <w:lang w:val="fr-FR"/>
        </w:rPr>
        <w:t>adolescence</w:t>
      </w:r>
    </w:p>
    <w:p w:rsidR="001E2874" w:rsidRPr="001E2874" w:rsidRDefault="001E2874" w:rsidP="001E2874">
      <w:pPr>
        <w:spacing w:after="0"/>
        <w:ind w:left="720" w:firstLine="720"/>
        <w:rPr>
          <w:lang w:val="fr-FR"/>
        </w:rPr>
      </w:pPr>
      <w:r w:rsidRPr="001E2874">
        <w:rPr>
          <w:lang w:val="fr-FR"/>
        </w:rPr>
        <w:t>• Citizenship / La citoyenneté</w:t>
      </w:r>
    </w:p>
    <w:p w:rsidR="001E2874" w:rsidRPr="001E2874" w:rsidRDefault="001E2874" w:rsidP="001E2874">
      <w:pPr>
        <w:spacing w:after="0"/>
        <w:ind w:left="720" w:firstLine="720"/>
        <w:rPr>
          <w:lang w:val="fr-FR"/>
        </w:rPr>
      </w:pPr>
      <w:r w:rsidRPr="001E2874">
        <w:rPr>
          <w:lang w:val="fr-FR"/>
        </w:rPr>
        <w:t>• Customs and Ceremonies / Les coutumes</w:t>
      </w:r>
    </w:p>
    <w:p w:rsidR="001E2874" w:rsidRPr="001E2874" w:rsidRDefault="001E2874" w:rsidP="001E2874">
      <w:pPr>
        <w:spacing w:after="0"/>
        <w:ind w:left="720" w:firstLine="720"/>
        <w:rPr>
          <w:lang w:val="fr-FR"/>
        </w:rPr>
      </w:pPr>
      <w:r w:rsidRPr="001E2874">
        <w:rPr>
          <w:lang w:val="fr-FR"/>
        </w:rPr>
        <w:t>• Family Structures / La famille</w:t>
      </w:r>
    </w:p>
    <w:p w:rsidR="001E2874" w:rsidRPr="001E2874" w:rsidRDefault="001E2874" w:rsidP="001E2874">
      <w:pPr>
        <w:spacing w:after="0"/>
        <w:ind w:left="720" w:firstLine="720"/>
      </w:pPr>
      <w:r w:rsidRPr="001E2874">
        <w:t xml:space="preserve">• Friendship and Love / </w:t>
      </w:r>
      <w:proofErr w:type="spellStart"/>
      <w:r w:rsidRPr="001E2874">
        <w:t>L’amitié</w:t>
      </w:r>
      <w:proofErr w:type="spellEnd"/>
      <w:r w:rsidRPr="001E2874">
        <w:t xml:space="preserve"> </w:t>
      </w:r>
      <w:proofErr w:type="gramStart"/>
      <w:r w:rsidRPr="001E2874">
        <w:t>et</w:t>
      </w:r>
      <w:proofErr w:type="gramEnd"/>
      <w:r w:rsidRPr="001E2874">
        <w:t xml:space="preserve"> </w:t>
      </w:r>
      <w:proofErr w:type="spellStart"/>
      <w:r w:rsidRPr="001E2874">
        <w:t>l’amour</w:t>
      </w:r>
      <w:proofErr w:type="spellEnd"/>
    </w:p>
    <w:p w:rsidR="001E2874" w:rsidRPr="001E2874" w:rsidRDefault="001E2874" w:rsidP="001E2874">
      <w:pPr>
        <w:spacing w:after="0"/>
        <w:ind w:firstLine="720"/>
        <w:rPr>
          <w:i/>
        </w:rPr>
      </w:pPr>
      <w:r w:rsidRPr="001E2874">
        <w:rPr>
          <w:i/>
        </w:rPr>
        <w:t>Overarching Essential Questions:</w:t>
      </w:r>
    </w:p>
    <w:p w:rsidR="001E2874" w:rsidRPr="001E2874" w:rsidRDefault="001E2874" w:rsidP="001E2874">
      <w:pPr>
        <w:spacing w:after="0"/>
        <w:ind w:left="720" w:firstLine="720"/>
        <w:rPr>
          <w:lang w:val="fr-FR"/>
        </w:rPr>
      </w:pPr>
      <w:r w:rsidRPr="001E2874">
        <w:rPr>
          <w:lang w:val="fr-FR"/>
        </w:rPr>
        <w:t>• What constitutes a family in different societies?</w:t>
      </w:r>
    </w:p>
    <w:p w:rsidR="001E2874" w:rsidRPr="001E2874" w:rsidRDefault="001E2874" w:rsidP="001E2874">
      <w:pPr>
        <w:spacing w:after="0"/>
        <w:ind w:left="720" w:firstLine="720"/>
        <w:rPr>
          <w:lang w:val="fr-FR"/>
        </w:rPr>
      </w:pPr>
      <w:r w:rsidRPr="001E2874">
        <w:rPr>
          <w:lang w:val="fr-FR"/>
        </w:rPr>
        <w:t>• How do individuals contribute to the well-being of communities?</w:t>
      </w:r>
    </w:p>
    <w:p w:rsidR="001E2874" w:rsidRPr="001E2874" w:rsidRDefault="001E2874" w:rsidP="001E2874">
      <w:pPr>
        <w:spacing w:after="0"/>
        <w:ind w:left="720" w:firstLine="720"/>
      </w:pPr>
      <w:r w:rsidRPr="001E2874">
        <w:t>• How do the roles that families and communities assume differ in societies around the world?</w:t>
      </w:r>
    </w:p>
    <w:p w:rsidR="001E2874" w:rsidRDefault="001E2874" w:rsidP="001E2874">
      <w:pPr>
        <w:spacing w:after="0"/>
        <w:rPr>
          <w:b/>
        </w:rPr>
      </w:pPr>
    </w:p>
    <w:p w:rsidR="001E2874" w:rsidRPr="001E2874" w:rsidRDefault="001E2874" w:rsidP="001E2874">
      <w:pPr>
        <w:spacing w:after="0"/>
        <w:rPr>
          <w:b/>
        </w:rPr>
      </w:pPr>
      <w:r w:rsidRPr="001E2874">
        <w:rPr>
          <w:b/>
        </w:rPr>
        <w:t xml:space="preserve">Theme: Beauty and Aesthetics / </w:t>
      </w:r>
      <w:proofErr w:type="spellStart"/>
      <w:r w:rsidRPr="001E2874">
        <w:rPr>
          <w:b/>
        </w:rPr>
        <w:t>L’esthétique</w:t>
      </w:r>
      <w:proofErr w:type="spellEnd"/>
    </w:p>
    <w:p w:rsidR="001E2874" w:rsidRPr="001E2874" w:rsidRDefault="001E2874" w:rsidP="001E2874">
      <w:pPr>
        <w:spacing w:after="0"/>
        <w:ind w:firstLine="720"/>
        <w:rPr>
          <w:i/>
        </w:rPr>
      </w:pPr>
      <w:r w:rsidRPr="001E2874">
        <w:rPr>
          <w:i/>
        </w:rPr>
        <w:t>Possible Contexts:</w:t>
      </w:r>
    </w:p>
    <w:p w:rsidR="001E2874" w:rsidRPr="001E2874" w:rsidRDefault="001E2874" w:rsidP="001E2874">
      <w:pPr>
        <w:spacing w:after="0"/>
        <w:ind w:left="720" w:firstLine="720"/>
        <w:rPr>
          <w:lang w:val="fr-FR"/>
        </w:rPr>
      </w:pPr>
      <w:r w:rsidRPr="001E2874">
        <w:rPr>
          <w:lang w:val="fr-FR"/>
        </w:rPr>
        <w:t>• Architecture / L</w:t>
      </w:r>
      <w:r>
        <w:rPr>
          <w:lang w:val="fr-FR"/>
        </w:rPr>
        <w:t>’</w:t>
      </w:r>
      <w:r w:rsidRPr="001E2874">
        <w:rPr>
          <w:lang w:val="fr-FR"/>
        </w:rPr>
        <w:t>architecture</w:t>
      </w:r>
    </w:p>
    <w:p w:rsidR="001E2874" w:rsidRPr="001E2874" w:rsidRDefault="001E2874" w:rsidP="001E2874">
      <w:pPr>
        <w:spacing w:after="0"/>
        <w:ind w:left="720" w:firstLine="720"/>
        <w:rPr>
          <w:lang w:val="fr-FR"/>
        </w:rPr>
      </w:pPr>
      <w:r w:rsidRPr="001E2874">
        <w:rPr>
          <w:lang w:val="fr-FR"/>
        </w:rPr>
        <w:t>• Contributions to World Artistic Heritage / Le patrimoine</w:t>
      </w:r>
    </w:p>
    <w:p w:rsidR="001E2874" w:rsidRPr="001E2874" w:rsidRDefault="001E2874" w:rsidP="001E2874">
      <w:pPr>
        <w:spacing w:after="0"/>
        <w:ind w:left="720" w:firstLine="720"/>
        <w:rPr>
          <w:lang w:val="fr-FR"/>
        </w:rPr>
      </w:pPr>
      <w:r w:rsidRPr="001E2874">
        <w:rPr>
          <w:lang w:val="fr-FR"/>
        </w:rPr>
        <w:t>• Ideals of Beauty / Le beau</w:t>
      </w:r>
    </w:p>
    <w:p w:rsidR="001E2874" w:rsidRPr="001E2874" w:rsidRDefault="001E2874" w:rsidP="001E2874">
      <w:pPr>
        <w:spacing w:after="0"/>
        <w:ind w:left="720" w:firstLine="720"/>
        <w:rPr>
          <w:lang w:val="fr-FR"/>
        </w:rPr>
      </w:pPr>
      <w:r w:rsidRPr="001E2874">
        <w:rPr>
          <w:lang w:val="fr-FR"/>
        </w:rPr>
        <w:t xml:space="preserve">• Literature / Les arts </w:t>
      </w:r>
      <w:proofErr w:type="spellStart"/>
      <w:r w:rsidRPr="001E2874">
        <w:rPr>
          <w:lang w:val="fr-FR"/>
        </w:rPr>
        <w:t>litteraires</w:t>
      </w:r>
      <w:proofErr w:type="spellEnd"/>
    </w:p>
    <w:p w:rsidR="001E2874" w:rsidRPr="001E2874" w:rsidRDefault="001E2874" w:rsidP="001E2874">
      <w:pPr>
        <w:spacing w:after="0"/>
        <w:ind w:left="720" w:firstLine="720"/>
        <w:rPr>
          <w:lang w:val="fr-FR"/>
        </w:rPr>
      </w:pPr>
      <w:r w:rsidRPr="001E2874">
        <w:rPr>
          <w:lang w:val="fr-FR"/>
        </w:rPr>
        <w:t>• Music / La musique</w:t>
      </w:r>
    </w:p>
    <w:p w:rsidR="001E2874" w:rsidRPr="001E2874" w:rsidRDefault="001E2874" w:rsidP="001E2874">
      <w:pPr>
        <w:spacing w:after="0"/>
        <w:ind w:left="720" w:firstLine="720"/>
        <w:rPr>
          <w:lang w:val="fr-FR"/>
        </w:rPr>
      </w:pPr>
      <w:r w:rsidRPr="001E2874">
        <w:rPr>
          <w:lang w:val="fr-FR"/>
        </w:rPr>
        <w:t>• Performing Arts / Les arts du spectacle</w:t>
      </w:r>
    </w:p>
    <w:p w:rsidR="001E2874" w:rsidRPr="001E2874" w:rsidRDefault="001E2874" w:rsidP="001E2874">
      <w:pPr>
        <w:spacing w:after="0"/>
        <w:ind w:left="720" w:firstLine="720"/>
        <w:rPr>
          <w:lang w:val="fr-FR"/>
        </w:rPr>
      </w:pPr>
      <w:r w:rsidRPr="001E2874">
        <w:rPr>
          <w:lang w:val="fr-FR"/>
        </w:rPr>
        <w:t>• Visual Arts / Les arts visuels</w:t>
      </w:r>
    </w:p>
    <w:p w:rsidR="001E2874" w:rsidRPr="001E2874" w:rsidRDefault="001E2874" w:rsidP="001E2874">
      <w:pPr>
        <w:spacing w:after="0"/>
        <w:ind w:firstLine="720"/>
        <w:rPr>
          <w:i/>
        </w:rPr>
      </w:pPr>
      <w:r w:rsidRPr="001E2874">
        <w:rPr>
          <w:i/>
        </w:rPr>
        <w:t>Overarching Essential Questions:</w:t>
      </w:r>
    </w:p>
    <w:p w:rsidR="001E2874" w:rsidRPr="001E2874" w:rsidRDefault="001E2874" w:rsidP="001E2874">
      <w:pPr>
        <w:spacing w:after="0"/>
        <w:ind w:left="720" w:firstLine="720"/>
        <w:rPr>
          <w:lang w:val="fr-FR"/>
        </w:rPr>
      </w:pPr>
      <w:r w:rsidRPr="001E2874">
        <w:rPr>
          <w:lang w:val="fr-FR"/>
        </w:rPr>
        <w:t>• How are perceptions of beauty and creativity established?</w:t>
      </w:r>
    </w:p>
    <w:p w:rsidR="001E2874" w:rsidRPr="001E2874" w:rsidRDefault="001E2874" w:rsidP="001E2874">
      <w:pPr>
        <w:spacing w:after="0"/>
        <w:ind w:left="720" w:firstLine="720"/>
        <w:rPr>
          <w:lang w:val="fr-FR"/>
        </w:rPr>
      </w:pPr>
      <w:r w:rsidRPr="001E2874">
        <w:rPr>
          <w:lang w:val="fr-FR"/>
        </w:rPr>
        <w:t>• How do ideals of beauty and aesthetics influence daily life?</w:t>
      </w:r>
    </w:p>
    <w:p w:rsidR="001E2874" w:rsidRPr="001E2874" w:rsidRDefault="001E2874" w:rsidP="001E2874">
      <w:pPr>
        <w:spacing w:after="0"/>
        <w:ind w:left="720" w:firstLine="720"/>
        <w:rPr>
          <w:rFonts w:ascii="MinionPro-Regular" w:hAnsi="MinionPro-Regular" w:cs="MinionPro-Regular"/>
          <w:sz w:val="24"/>
          <w:szCs w:val="24"/>
        </w:rPr>
      </w:pPr>
      <w:r w:rsidRPr="001E2874">
        <w:rPr>
          <w:lang w:val="fr-FR"/>
        </w:rPr>
        <w:t>• How do the arts both challenge and reflect cultural perspectives?</w:t>
      </w:r>
      <w:r w:rsidRPr="001E2874">
        <w:rPr>
          <w:rFonts w:ascii="MinionPro-Regular" w:hAnsi="MinionPro-Regular" w:cs="MinionPro-Regular"/>
          <w:sz w:val="24"/>
          <w:szCs w:val="24"/>
        </w:rPr>
        <w:br w:type="page"/>
      </w:r>
    </w:p>
    <w:p w:rsidR="00931132" w:rsidRPr="001E2874" w:rsidRDefault="001713E4" w:rsidP="001E2874">
      <w:pPr>
        <w:pStyle w:val="ListParagraph"/>
        <w:spacing w:after="0" w:line="240" w:lineRule="auto"/>
        <w:ind w:left="0"/>
        <w:jc w:val="center"/>
        <w:rPr>
          <w:b/>
          <w:u w:val="single"/>
        </w:rPr>
      </w:pPr>
      <w:r w:rsidRPr="001E2874">
        <w:rPr>
          <w:b/>
          <w:u w:val="single"/>
        </w:rPr>
        <w:lastRenderedPageBreak/>
        <w:t xml:space="preserve">Other </w:t>
      </w:r>
      <w:r w:rsidR="00931132" w:rsidRPr="001E2874">
        <w:rPr>
          <w:b/>
          <w:u w:val="single"/>
        </w:rPr>
        <w:t>Resources</w:t>
      </w:r>
    </w:p>
    <w:p w:rsidR="001713E4" w:rsidRDefault="001713E4" w:rsidP="00931132">
      <w:pPr>
        <w:spacing w:after="0" w:line="240" w:lineRule="auto"/>
        <w:rPr>
          <w:b/>
        </w:rPr>
      </w:pPr>
    </w:p>
    <w:p w:rsidR="00931132" w:rsidRPr="00931132" w:rsidRDefault="00931132" w:rsidP="00931132">
      <w:pPr>
        <w:spacing w:after="0" w:line="240" w:lineRule="auto"/>
        <w:rPr>
          <w:b/>
        </w:rPr>
      </w:pPr>
      <w:r w:rsidRPr="00931132">
        <w:rPr>
          <w:b/>
        </w:rPr>
        <w:t xml:space="preserve">Grammar Practice  </w:t>
      </w:r>
    </w:p>
    <w:p w:rsidR="00931132" w:rsidRPr="00931132" w:rsidRDefault="00931132" w:rsidP="00931132">
      <w:pPr>
        <w:spacing w:after="0" w:line="240" w:lineRule="auto"/>
      </w:pPr>
      <w:r w:rsidRPr="00931132">
        <w:t>An AP French student should be familiar with all tenses.  It is a good idea to review grammar ta</w:t>
      </w:r>
      <w:r>
        <w:t xml:space="preserve">ught at earlier levels.  </w:t>
      </w:r>
      <w:r w:rsidRPr="00931132">
        <w:t xml:space="preserve">   </w:t>
      </w:r>
    </w:p>
    <w:p w:rsidR="00931132" w:rsidRDefault="00931132" w:rsidP="00931132">
      <w:pPr>
        <w:spacing w:after="0" w:line="240" w:lineRule="auto"/>
      </w:pPr>
    </w:p>
    <w:p w:rsidR="001713E4" w:rsidRDefault="001713E4" w:rsidP="00931132">
      <w:pPr>
        <w:spacing w:after="0" w:line="240" w:lineRule="auto"/>
      </w:pPr>
    </w:p>
    <w:p w:rsidR="00931132" w:rsidRDefault="00931132" w:rsidP="00931132">
      <w:pPr>
        <w:spacing w:after="0" w:line="240" w:lineRule="auto"/>
      </w:pPr>
      <w:r w:rsidRPr="00931132">
        <w:t xml:space="preserve">These sites are </w:t>
      </w:r>
      <w:r w:rsidR="00812BC7">
        <w:t>helpful</w:t>
      </w:r>
      <w:r w:rsidRPr="00931132">
        <w:t xml:space="preserve"> for general grammar </w:t>
      </w:r>
      <w:r>
        <w:t xml:space="preserve">&amp; vocabulary </w:t>
      </w:r>
      <w:r w:rsidRPr="00931132">
        <w:t xml:space="preserve">practice. </w:t>
      </w:r>
    </w:p>
    <w:p w:rsidR="00931132" w:rsidRDefault="00E85793" w:rsidP="00812BC7">
      <w:pPr>
        <w:spacing w:after="0" w:line="240" w:lineRule="auto"/>
        <w:ind w:left="720"/>
      </w:pPr>
      <w:hyperlink r:id="rId9" w:history="1">
        <w:r w:rsidR="00931132" w:rsidRPr="001C15EC">
          <w:rPr>
            <w:rStyle w:val="Hyperlink"/>
          </w:rPr>
          <w:t>www.apcentral.collegeboard.com</w:t>
        </w:r>
      </w:hyperlink>
    </w:p>
    <w:p w:rsidR="00931132" w:rsidRDefault="00E85793" w:rsidP="00812BC7">
      <w:pPr>
        <w:spacing w:after="0" w:line="240" w:lineRule="auto"/>
        <w:ind w:left="720"/>
      </w:pPr>
      <w:hyperlink r:id="rId10" w:history="1">
        <w:r w:rsidR="00931132" w:rsidRPr="001C15EC">
          <w:rPr>
            <w:rStyle w:val="Hyperlink"/>
          </w:rPr>
          <w:t>www.laits.utexas.edu/fi</w:t>
        </w:r>
      </w:hyperlink>
    </w:p>
    <w:p w:rsidR="00AA449C" w:rsidRDefault="00E85793" w:rsidP="00812BC7">
      <w:pPr>
        <w:spacing w:after="0" w:line="240" w:lineRule="auto"/>
        <w:ind w:left="720"/>
      </w:pPr>
      <w:hyperlink r:id="rId11" w:history="1">
        <w:r w:rsidR="00AA449C" w:rsidRPr="001C15EC">
          <w:rPr>
            <w:rStyle w:val="Hyperlink"/>
          </w:rPr>
          <w:t>http://www.laits.utexas.edu/fi/vp/</w:t>
        </w:r>
      </w:hyperlink>
      <w:r w:rsidR="00AA449C">
        <w:t xml:space="preserve"> </w:t>
      </w:r>
    </w:p>
    <w:p w:rsidR="00812BC7" w:rsidRDefault="00E85793" w:rsidP="00812BC7">
      <w:pPr>
        <w:spacing w:after="0" w:line="240" w:lineRule="auto"/>
        <w:ind w:left="720"/>
      </w:pPr>
      <w:hyperlink r:id="rId12" w:history="1">
        <w:r w:rsidR="00812BC7" w:rsidRPr="001C15EC">
          <w:rPr>
            <w:rStyle w:val="Hyperlink"/>
          </w:rPr>
          <w:t>http://www.nvcc.edu/home/lfranklin/lettres/</w:t>
        </w:r>
      </w:hyperlink>
    </w:p>
    <w:p w:rsidR="00931132" w:rsidRDefault="00E85793" w:rsidP="00812BC7">
      <w:pPr>
        <w:spacing w:after="0" w:line="240" w:lineRule="auto"/>
        <w:ind w:left="720"/>
      </w:pPr>
      <w:hyperlink r:id="rId13" w:history="1">
        <w:r w:rsidR="00931132" w:rsidRPr="001C15EC">
          <w:rPr>
            <w:rStyle w:val="Hyperlink"/>
          </w:rPr>
          <w:t>http://www.frenchlearningfun.net/</w:t>
        </w:r>
      </w:hyperlink>
    </w:p>
    <w:p w:rsidR="00931132" w:rsidRDefault="00E85793" w:rsidP="00812BC7">
      <w:pPr>
        <w:spacing w:after="0" w:line="240" w:lineRule="auto"/>
        <w:ind w:left="720"/>
      </w:pPr>
      <w:hyperlink r:id="rId14" w:history="1">
        <w:r w:rsidR="00931132" w:rsidRPr="001C15EC">
          <w:rPr>
            <w:rStyle w:val="Hyperlink"/>
          </w:rPr>
          <w:t>http://www.languageguide.org/</w:t>
        </w:r>
      </w:hyperlink>
    </w:p>
    <w:p w:rsidR="00931132" w:rsidRDefault="00E85793" w:rsidP="00812BC7">
      <w:pPr>
        <w:spacing w:after="0" w:line="240" w:lineRule="auto"/>
        <w:ind w:left="720"/>
      </w:pPr>
      <w:hyperlink r:id="rId15" w:history="1">
        <w:r w:rsidR="00AA449C" w:rsidRPr="001C15EC">
          <w:rPr>
            <w:rStyle w:val="Hyperlink"/>
          </w:rPr>
          <w:t>http://www.verbs-online.com/french-verbs/french-verbs.htm</w:t>
        </w:r>
      </w:hyperlink>
    </w:p>
    <w:p w:rsidR="00AA449C" w:rsidRDefault="00E85793" w:rsidP="00812BC7">
      <w:pPr>
        <w:spacing w:after="0" w:line="240" w:lineRule="auto"/>
        <w:ind w:left="720"/>
      </w:pPr>
      <w:hyperlink r:id="rId16" w:history="1">
        <w:r w:rsidR="00AA449C" w:rsidRPr="001C15EC">
          <w:rPr>
            <w:rStyle w:val="Hyperlink"/>
          </w:rPr>
          <w:t>http://www.frenchlearningfun.net/AP_pages/French_AP_grammaire.html</w:t>
        </w:r>
      </w:hyperlink>
    </w:p>
    <w:p w:rsidR="00AA449C" w:rsidRDefault="00E85793" w:rsidP="00812BC7">
      <w:pPr>
        <w:spacing w:after="0" w:line="240" w:lineRule="auto"/>
        <w:ind w:left="720"/>
      </w:pPr>
      <w:hyperlink r:id="rId17" w:history="1">
        <w:r w:rsidR="00AA449C" w:rsidRPr="001C15EC">
          <w:rPr>
            <w:rStyle w:val="Hyperlink"/>
          </w:rPr>
          <w:t>http://www.bbc.co.uk/languages/french/</w:t>
        </w:r>
      </w:hyperlink>
    </w:p>
    <w:p w:rsidR="00AA449C" w:rsidRDefault="00E85793" w:rsidP="00812BC7">
      <w:pPr>
        <w:spacing w:after="0" w:line="240" w:lineRule="auto"/>
        <w:ind w:left="720"/>
      </w:pPr>
      <w:hyperlink r:id="rId18" w:history="1">
        <w:r w:rsidR="00AA449C" w:rsidRPr="001C15EC">
          <w:rPr>
            <w:rStyle w:val="Hyperlink"/>
          </w:rPr>
          <w:t>http://www.quia.com/shared/french/</w:t>
        </w:r>
      </w:hyperlink>
    </w:p>
    <w:p w:rsidR="00AA449C" w:rsidRPr="00931132" w:rsidRDefault="00E85793" w:rsidP="00812BC7">
      <w:pPr>
        <w:spacing w:after="0" w:line="240" w:lineRule="auto"/>
        <w:ind w:left="720"/>
      </w:pPr>
      <w:hyperlink r:id="rId19" w:history="1">
        <w:r w:rsidR="00AA449C" w:rsidRPr="001C15EC">
          <w:rPr>
            <w:rStyle w:val="Hyperlink"/>
          </w:rPr>
          <w:t>http://french.about.com/</w:t>
        </w:r>
      </w:hyperlink>
      <w:r w:rsidR="00AA449C">
        <w:t xml:space="preserve"> </w:t>
      </w:r>
    </w:p>
    <w:p w:rsidR="00AA449C" w:rsidRDefault="00E85793" w:rsidP="00812BC7">
      <w:pPr>
        <w:spacing w:after="0" w:line="240" w:lineRule="auto"/>
        <w:ind w:left="720"/>
      </w:pPr>
      <w:hyperlink r:id="rId20" w:history="1">
        <w:r w:rsidR="00AA449C" w:rsidRPr="001C15EC">
          <w:rPr>
            <w:rStyle w:val="Hyperlink"/>
          </w:rPr>
          <w:t>http://www.classzone.com</w:t>
        </w:r>
      </w:hyperlink>
    </w:p>
    <w:p w:rsidR="00AA449C" w:rsidRPr="00931132" w:rsidRDefault="00AA449C" w:rsidP="00931132">
      <w:pPr>
        <w:spacing w:after="0" w:line="240" w:lineRule="auto"/>
      </w:pPr>
    </w:p>
    <w:p w:rsidR="001713E4" w:rsidRDefault="001713E4" w:rsidP="00931132">
      <w:pPr>
        <w:spacing w:after="0" w:line="240" w:lineRule="auto"/>
      </w:pPr>
    </w:p>
    <w:p w:rsidR="00931132" w:rsidRDefault="00812BC7" w:rsidP="00931132">
      <w:pPr>
        <w:spacing w:after="0" w:line="240" w:lineRule="auto"/>
      </w:pPr>
      <w:r>
        <w:t>These are links to French publications</w:t>
      </w:r>
      <w:r w:rsidR="00931132" w:rsidRPr="00931132">
        <w:t>.  In some cases, they provide direct links to television, radio, and newspapers from many locations throughout the French</w:t>
      </w:r>
      <w:r w:rsidR="00AA449C">
        <w:t xml:space="preserve"> </w:t>
      </w:r>
      <w:r w:rsidR="00931132" w:rsidRPr="00931132">
        <w:t xml:space="preserve">speaking world. </w:t>
      </w:r>
    </w:p>
    <w:p w:rsidR="001713E4" w:rsidRPr="00931132" w:rsidRDefault="001713E4" w:rsidP="00931132">
      <w:pPr>
        <w:spacing w:after="0" w:line="240" w:lineRule="auto"/>
      </w:pPr>
    </w:p>
    <w:p w:rsidR="00AA449C" w:rsidRPr="00AA449C" w:rsidRDefault="00E85793" w:rsidP="00812BC7">
      <w:pPr>
        <w:spacing w:after="0" w:line="240" w:lineRule="auto"/>
        <w:ind w:left="720"/>
        <w:rPr>
          <w:lang w:val="fr-FR"/>
        </w:rPr>
      </w:pPr>
      <w:hyperlink r:id="rId21" w:history="1">
        <w:r w:rsidR="00AA449C" w:rsidRPr="00AA449C">
          <w:rPr>
            <w:rStyle w:val="Hyperlink"/>
            <w:lang w:val="fr-FR"/>
          </w:rPr>
          <w:t>www.rfi.fr</w:t>
        </w:r>
      </w:hyperlink>
      <w:r w:rsidR="00AA449C" w:rsidRPr="00AA449C">
        <w:rPr>
          <w:lang w:val="fr-FR"/>
        </w:rPr>
        <w:t xml:space="preserve">   -   langue français</w:t>
      </w:r>
    </w:p>
    <w:p w:rsidR="00AA449C" w:rsidRPr="00AA449C" w:rsidRDefault="00E85793" w:rsidP="00812BC7">
      <w:pPr>
        <w:spacing w:after="0" w:line="240" w:lineRule="auto"/>
        <w:ind w:left="720"/>
        <w:rPr>
          <w:lang w:val="fr-FR"/>
        </w:rPr>
      </w:pPr>
      <w:hyperlink r:id="rId22" w:history="1">
        <w:r w:rsidR="00AA449C" w:rsidRPr="00AA449C">
          <w:rPr>
            <w:rStyle w:val="Hyperlink"/>
            <w:lang w:val="fr-FR"/>
          </w:rPr>
          <w:t>www.tv5.fr</w:t>
        </w:r>
      </w:hyperlink>
      <w:r w:rsidR="00AA449C" w:rsidRPr="00AA449C">
        <w:rPr>
          <w:lang w:val="fr-FR"/>
        </w:rPr>
        <w:t xml:space="preserve">   -   </w:t>
      </w:r>
      <w:r w:rsidR="00AA449C">
        <w:rPr>
          <w:lang w:val="fr-FR"/>
        </w:rPr>
        <w:t>langue français   -   apprendre le français</w:t>
      </w:r>
    </w:p>
    <w:p w:rsidR="00931132" w:rsidRPr="00931132" w:rsidRDefault="00E85793" w:rsidP="00812BC7">
      <w:pPr>
        <w:spacing w:after="0" w:line="240" w:lineRule="auto"/>
        <w:ind w:left="720"/>
      </w:pPr>
      <w:hyperlink r:id="rId23" w:history="1">
        <w:r w:rsidR="00931132" w:rsidRPr="001C15EC">
          <w:rPr>
            <w:rStyle w:val="Hyperlink"/>
          </w:rPr>
          <w:t>www.lemonde.fr</w:t>
        </w:r>
      </w:hyperlink>
      <w:r w:rsidR="00931132">
        <w:t xml:space="preserve"> </w:t>
      </w:r>
    </w:p>
    <w:p w:rsidR="00931132" w:rsidRPr="00931132" w:rsidRDefault="00E85793" w:rsidP="00812BC7">
      <w:pPr>
        <w:spacing w:after="0" w:line="240" w:lineRule="auto"/>
        <w:ind w:left="720"/>
      </w:pPr>
      <w:hyperlink r:id="rId24" w:history="1">
        <w:r w:rsidR="00931132" w:rsidRPr="001C15EC">
          <w:rPr>
            <w:rStyle w:val="Hyperlink"/>
          </w:rPr>
          <w:t>www.lefigaro.fr</w:t>
        </w:r>
      </w:hyperlink>
      <w:r w:rsidR="00931132">
        <w:t xml:space="preserve"> </w:t>
      </w:r>
    </w:p>
    <w:p w:rsidR="00931132" w:rsidRPr="00931132" w:rsidRDefault="00E85793" w:rsidP="00812BC7">
      <w:pPr>
        <w:spacing w:after="0" w:line="240" w:lineRule="auto"/>
        <w:ind w:left="720"/>
      </w:pPr>
      <w:hyperlink r:id="rId25" w:history="1">
        <w:r w:rsidR="00931132" w:rsidRPr="001C15EC">
          <w:rPr>
            <w:rStyle w:val="Hyperlink"/>
          </w:rPr>
          <w:t>www.lepetitjournal.com</w:t>
        </w:r>
      </w:hyperlink>
      <w:r w:rsidR="00931132">
        <w:t xml:space="preserve"> </w:t>
      </w:r>
    </w:p>
    <w:p w:rsidR="00931132" w:rsidRPr="00931132" w:rsidRDefault="00E85793" w:rsidP="00812BC7">
      <w:pPr>
        <w:spacing w:after="0" w:line="240" w:lineRule="auto"/>
        <w:ind w:left="720"/>
      </w:pPr>
      <w:hyperlink r:id="rId26" w:history="1">
        <w:r w:rsidR="00931132" w:rsidRPr="001C15EC">
          <w:rPr>
            <w:rStyle w:val="Hyperlink"/>
          </w:rPr>
          <w:t>www.France24.fr</w:t>
        </w:r>
      </w:hyperlink>
      <w:r w:rsidR="00931132">
        <w:t xml:space="preserve"> </w:t>
      </w:r>
    </w:p>
    <w:p w:rsidR="00AA449C" w:rsidRPr="00931132" w:rsidRDefault="00E85793" w:rsidP="00812BC7">
      <w:pPr>
        <w:spacing w:after="0" w:line="240" w:lineRule="auto"/>
        <w:ind w:left="720"/>
      </w:pPr>
      <w:hyperlink r:id="rId27" w:history="1">
        <w:r w:rsidR="00AA449C" w:rsidRPr="001C15EC">
          <w:rPr>
            <w:rStyle w:val="Hyperlink"/>
          </w:rPr>
          <w:t>www.Elle.fr</w:t>
        </w:r>
      </w:hyperlink>
      <w:r w:rsidR="00AA449C" w:rsidRPr="00931132">
        <w:t xml:space="preserve">; </w:t>
      </w:r>
      <w:hyperlink r:id="rId28" w:history="1">
        <w:r w:rsidR="00AA449C" w:rsidRPr="001C15EC">
          <w:rPr>
            <w:rStyle w:val="Hyperlink"/>
          </w:rPr>
          <w:t>www.parismatch.com</w:t>
        </w:r>
      </w:hyperlink>
      <w:r w:rsidR="00AA449C">
        <w:t xml:space="preserve"> </w:t>
      </w:r>
    </w:p>
    <w:p w:rsidR="00AA449C" w:rsidRDefault="00AA449C" w:rsidP="00931132">
      <w:pPr>
        <w:spacing w:after="0" w:line="240" w:lineRule="auto"/>
      </w:pPr>
    </w:p>
    <w:p w:rsidR="001713E4" w:rsidRDefault="001713E4" w:rsidP="00931132">
      <w:pPr>
        <w:spacing w:after="0" w:line="240" w:lineRule="auto"/>
      </w:pPr>
    </w:p>
    <w:p w:rsidR="006C35C3" w:rsidRDefault="00AA449C" w:rsidP="00931132">
      <w:pPr>
        <w:spacing w:after="0" w:line="240" w:lineRule="auto"/>
      </w:pPr>
      <w:r>
        <w:t>Really, do all you can to speak, listen to, read, and write French.</w:t>
      </w:r>
    </w:p>
    <w:p w:rsidR="00931132" w:rsidRDefault="00931132" w:rsidP="00931132">
      <w:pPr>
        <w:spacing w:after="0" w:line="240" w:lineRule="auto"/>
      </w:pPr>
    </w:p>
    <w:p w:rsidR="00931132" w:rsidRDefault="00931132" w:rsidP="00931132">
      <w:pPr>
        <w:spacing w:after="0"/>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rPr>
          <w:b/>
          <w:u w:val="single"/>
        </w:rPr>
      </w:pPr>
    </w:p>
    <w:p w:rsidR="001E2874" w:rsidRDefault="001E2874" w:rsidP="001E2874">
      <w:pPr>
        <w:spacing w:after="0" w:line="240" w:lineRule="auto"/>
        <w:ind w:left="270" w:hanging="270"/>
        <w:jc w:val="center"/>
      </w:pPr>
      <w:r>
        <w:rPr>
          <w:b/>
          <w:u w:val="single"/>
        </w:rPr>
        <w:t>Study Record</w:t>
      </w:r>
    </w:p>
    <w:p w:rsidR="001E2874" w:rsidRPr="001E2874" w:rsidRDefault="001E2874" w:rsidP="001E2874">
      <w:pPr>
        <w:spacing w:after="0" w:line="240" w:lineRule="auto"/>
        <w:ind w:left="270" w:hanging="270"/>
        <w:rPr>
          <w:sz w:val="10"/>
          <w:szCs w:val="10"/>
        </w:rPr>
      </w:pPr>
    </w:p>
    <w:p w:rsidR="001E2874" w:rsidRPr="001E2874" w:rsidRDefault="001E2874" w:rsidP="001E2874">
      <w:pPr>
        <w:spacing w:after="0" w:line="240" w:lineRule="auto"/>
      </w:pPr>
      <w:r>
        <w:t>If you set specific goals, make clear plans for how to accomplish them, and record your progress, you are more likely to improve.  Create a study record to show your progress.  Good luck!</w:t>
      </w:r>
    </w:p>
    <w:p w:rsidR="001713E4" w:rsidRDefault="001713E4">
      <w:pPr>
        <w:rPr>
          <w:b/>
          <w:u w:val="single"/>
        </w:rPr>
      </w:pPr>
    </w:p>
    <w:p w:rsidR="00931132" w:rsidRPr="00812BC7" w:rsidRDefault="001E2874" w:rsidP="001E2874">
      <w:pPr>
        <w:jc w:val="center"/>
        <w:rPr>
          <w:b/>
        </w:rPr>
      </w:pPr>
      <w:r>
        <w:rPr>
          <w:b/>
        </w:rPr>
        <w:br w:type="page"/>
      </w:r>
      <w:r w:rsidR="001713E4">
        <w:rPr>
          <w:b/>
        </w:rPr>
        <w:lastRenderedPageBreak/>
        <w:t>Other suggestions for s</w:t>
      </w:r>
      <w:r w:rsidR="00931132" w:rsidRPr="00812BC7">
        <w:rPr>
          <w:b/>
        </w:rPr>
        <w:t>uccess on the AP French Exam</w:t>
      </w:r>
    </w:p>
    <w:p w:rsidR="00931132" w:rsidRDefault="00931132" w:rsidP="00931132">
      <w:pPr>
        <w:spacing w:after="0" w:line="240" w:lineRule="auto"/>
      </w:pPr>
    </w:p>
    <w:p w:rsidR="00931132" w:rsidRDefault="00931132" w:rsidP="00931132">
      <w:pPr>
        <w:spacing w:after="0" w:line="240" w:lineRule="auto"/>
      </w:pPr>
      <w:r>
        <w:t>The AP French Language Exam is a 3-hour exam testing your abilities and proficiency in French.  You are “on stage” in French for 3 hours integrating all four of your skills in listening, speaking, reading and writing.  The exam assumes and demands critical, integrated expression in French.  You must maintain your focus during these 3 hours.</w:t>
      </w:r>
    </w:p>
    <w:p w:rsidR="00931132" w:rsidRDefault="00931132" w:rsidP="00931132">
      <w:pPr>
        <w:spacing w:after="0" w:line="240" w:lineRule="auto"/>
      </w:pPr>
    </w:p>
    <w:p w:rsidR="00931132" w:rsidRDefault="00931132" w:rsidP="00931132">
      <w:pPr>
        <w:spacing w:after="0" w:line="240" w:lineRule="auto"/>
      </w:pPr>
      <w:r>
        <w:t xml:space="preserve">The AP French Language class is an intense, demanding course if you want a 3, 4 or 5 on the AP test.   Our goal is for you to obtain a 3or above on the exam.  </w:t>
      </w:r>
      <w:r w:rsidR="00812BC7">
        <w:t xml:space="preserve">You must show a high level of analysis, synthesis and evaluation to receive a 4 or 5.   </w:t>
      </w:r>
      <w:r>
        <w:t xml:space="preserve">If you have questions, contact your AP French teacher at your school and visit the website at: http://www.collegeboard.com/student/testing/ap/about.html. </w:t>
      </w:r>
    </w:p>
    <w:p w:rsidR="00812BC7" w:rsidRDefault="00812BC7" w:rsidP="00931132">
      <w:pPr>
        <w:spacing w:after="0" w:line="240" w:lineRule="auto"/>
        <w:jc w:val="center"/>
      </w:pPr>
    </w:p>
    <w:p w:rsidR="00931132" w:rsidRDefault="00931132" w:rsidP="00931132">
      <w:pPr>
        <w:spacing w:after="0" w:line="240" w:lineRule="auto"/>
        <w:jc w:val="center"/>
      </w:pPr>
      <w:proofErr w:type="gramStart"/>
      <w:r>
        <w:t>Ready to step up to the challenge?</w:t>
      </w:r>
      <w:proofErr w:type="gramEnd"/>
    </w:p>
    <w:p w:rsidR="00812BC7" w:rsidRDefault="00812BC7" w:rsidP="00931132">
      <w:pPr>
        <w:spacing w:after="0" w:line="240" w:lineRule="auto"/>
      </w:pPr>
    </w:p>
    <w:p w:rsidR="00931132" w:rsidRDefault="00931132" w:rsidP="00931132">
      <w:pPr>
        <w:spacing w:after="0" w:line="240" w:lineRule="auto"/>
      </w:pPr>
      <w:r>
        <w:t xml:space="preserve">If you are taking the AP French class, here are some recommendations </w:t>
      </w:r>
      <w:r w:rsidR="00812BC7">
        <w:t>for what you should consistently do to help you</w:t>
      </w:r>
      <w:r>
        <w:t xml:space="preserve">. </w:t>
      </w:r>
    </w:p>
    <w:p w:rsidR="00812BC7" w:rsidRDefault="00812BC7" w:rsidP="00931132">
      <w:pPr>
        <w:spacing w:after="0" w:line="240" w:lineRule="auto"/>
      </w:pPr>
    </w:p>
    <w:p w:rsidR="00931132" w:rsidRDefault="00931132" w:rsidP="00931132">
      <w:pPr>
        <w:spacing w:after="0" w:line="240" w:lineRule="auto"/>
        <w:ind w:left="270" w:hanging="270"/>
      </w:pPr>
      <w:r>
        <w:t>1. Every</w:t>
      </w:r>
      <w:r w:rsidR="00812BC7">
        <w:t xml:space="preserve"> </w:t>
      </w:r>
      <w:r>
        <w:t>day, pick up a French publication and read some of it.</w:t>
      </w:r>
      <w:r w:rsidR="00812BC7">
        <w:t xml:space="preserve">  Some possible choices include</w:t>
      </w:r>
      <w:r>
        <w:t xml:space="preserve"> </w:t>
      </w:r>
      <w:r w:rsidR="00812BC7">
        <w:t xml:space="preserve">People Magazine en </w:t>
      </w:r>
      <w:proofErr w:type="spellStart"/>
      <w:r w:rsidR="00812BC7">
        <w:t>Français</w:t>
      </w:r>
      <w:proofErr w:type="spellEnd"/>
      <w:r w:rsidR="00812BC7">
        <w:t xml:space="preserve">, </w:t>
      </w:r>
      <w:r>
        <w:t xml:space="preserve">Reader’s Digest en </w:t>
      </w:r>
      <w:proofErr w:type="spellStart"/>
      <w:r>
        <w:t>França</w:t>
      </w:r>
      <w:r w:rsidR="00812BC7">
        <w:t>is</w:t>
      </w:r>
      <w:proofErr w:type="spellEnd"/>
      <w:r w:rsidR="00812BC7">
        <w:t xml:space="preserve"> or other such publications.  </w:t>
      </w:r>
      <w:r>
        <w:t>These are available at local book stores/magazine shops.  Car magazines, fashion magazines, etc. are all fine.  Just do some reading and come in contact with French publications.</w:t>
      </w:r>
      <w:r w:rsidR="00812BC7">
        <w:t xml:space="preserve">  Some books are available in the school library.</w:t>
      </w:r>
    </w:p>
    <w:p w:rsidR="001713E4" w:rsidRDefault="001713E4" w:rsidP="00931132">
      <w:pPr>
        <w:spacing w:after="0" w:line="240" w:lineRule="auto"/>
        <w:ind w:left="270" w:hanging="270"/>
      </w:pPr>
    </w:p>
    <w:p w:rsidR="00931132" w:rsidRDefault="00931132" w:rsidP="00931132">
      <w:pPr>
        <w:spacing w:after="0" w:line="240" w:lineRule="auto"/>
        <w:ind w:left="270" w:hanging="270"/>
      </w:pPr>
      <w:r>
        <w:t xml:space="preserve">2. You can also go on the Internet and read articles in French, such as on-line newspapers, magazines, etc.  Many search engines are available in French.  If you click on or type “video” at </w:t>
      </w:r>
      <w:hyperlink r:id="rId29" w:history="1">
        <w:r w:rsidR="00812BC7" w:rsidRPr="001C15EC">
          <w:rPr>
            <w:rStyle w:val="Hyperlink"/>
          </w:rPr>
          <w:t>www.Yahoo.com</w:t>
        </w:r>
      </w:hyperlink>
      <w:r w:rsidR="00812BC7">
        <w:t xml:space="preserve"> </w:t>
      </w:r>
      <w:r>
        <w:t xml:space="preserve">or </w:t>
      </w:r>
      <w:hyperlink r:id="rId30" w:history="1">
        <w:r w:rsidR="00812BC7" w:rsidRPr="001C15EC">
          <w:rPr>
            <w:rStyle w:val="Hyperlink"/>
          </w:rPr>
          <w:t>www.Google.com</w:t>
        </w:r>
      </w:hyperlink>
      <w:r>
        <w:t xml:space="preserve">, you can find videos in French that will help with visual, audio and gestures in French.  </w:t>
      </w:r>
    </w:p>
    <w:p w:rsidR="001713E4" w:rsidRDefault="001713E4" w:rsidP="00931132">
      <w:pPr>
        <w:spacing w:after="0" w:line="240" w:lineRule="auto"/>
        <w:ind w:left="270" w:hanging="270"/>
      </w:pPr>
    </w:p>
    <w:p w:rsidR="00931132" w:rsidRDefault="00931132" w:rsidP="00931132">
      <w:pPr>
        <w:spacing w:after="0" w:line="240" w:lineRule="auto"/>
        <w:ind w:left="270" w:hanging="270"/>
      </w:pPr>
      <w:r>
        <w:t xml:space="preserve">3. Have some daily contact with French programming on television or video.  Videos and DVDs are excellent resources, too, for listening to French. While watching your favorite DVD, select to hear or watch your DVD in the French language.  Just watch the program and jot down some words or things you don’t understand or want to learn, and then let the rest flow over you…..  </w:t>
      </w:r>
      <w:proofErr w:type="gramStart"/>
      <w:r>
        <w:t>or</w:t>
      </w:r>
      <w:proofErr w:type="gramEnd"/>
      <w:r>
        <w:t xml:space="preserve">…..   </w:t>
      </w:r>
      <w:r w:rsidR="00812BC7">
        <w:t>Record</w:t>
      </w:r>
      <w:r>
        <w:t xml:space="preserve"> a show, then pick a 3-5 minute segment and keep rewinding it, working with it until you get most of what is going on.  You might like working with music videos or commercials when you do this at first.  </w:t>
      </w:r>
      <w:r w:rsidR="00812BC7">
        <w:t>Have fun with</w:t>
      </w:r>
      <w:r>
        <w:t xml:space="preserve"> th</w:t>
      </w:r>
      <w:r w:rsidR="00812BC7">
        <w:t xml:space="preserve">is! </w:t>
      </w:r>
      <w:r>
        <w:t xml:space="preserve"> </w:t>
      </w:r>
      <w:r w:rsidR="00812BC7">
        <w:t>W</w:t>
      </w:r>
      <w:r>
        <w:t>ork with a partner</w:t>
      </w:r>
      <w:r w:rsidR="00812BC7">
        <w:t xml:space="preserve"> if you choose</w:t>
      </w:r>
      <w:r>
        <w:t xml:space="preserve">.  You will be surprised at how much you know already! </w:t>
      </w:r>
    </w:p>
    <w:p w:rsidR="001713E4" w:rsidRDefault="001713E4" w:rsidP="00931132">
      <w:pPr>
        <w:spacing w:after="0" w:line="240" w:lineRule="auto"/>
        <w:ind w:left="270" w:hanging="270"/>
      </w:pPr>
    </w:p>
    <w:p w:rsidR="00931132" w:rsidRDefault="00931132" w:rsidP="00931132">
      <w:pPr>
        <w:spacing w:after="0" w:line="240" w:lineRule="auto"/>
        <w:ind w:left="270" w:hanging="270"/>
      </w:pPr>
      <w:r>
        <w:t xml:space="preserve">4. Don’t become discouraged.  The most important thing is maintaining your motivation, fine-tuning your listening skills, and maintaining your </w:t>
      </w:r>
      <w:r w:rsidR="00812BC7">
        <w:t xml:space="preserve">efforts </w:t>
      </w:r>
      <w:r>
        <w:t xml:space="preserve">en </w:t>
      </w:r>
      <w:proofErr w:type="spellStart"/>
      <w:r>
        <w:t>Français</w:t>
      </w:r>
      <w:proofErr w:type="spellEnd"/>
      <w:r>
        <w:t xml:space="preserve">.  If you are lucky enough to have TV5 cable from France, you will be especially inspired to watch TV in French. </w:t>
      </w:r>
    </w:p>
    <w:p w:rsidR="001713E4" w:rsidRDefault="001713E4" w:rsidP="00931132">
      <w:pPr>
        <w:spacing w:after="0" w:line="240" w:lineRule="auto"/>
        <w:ind w:left="270" w:hanging="270"/>
      </w:pPr>
    </w:p>
    <w:p w:rsidR="00931132" w:rsidRDefault="00931132" w:rsidP="00931132">
      <w:pPr>
        <w:spacing w:after="0" w:line="240" w:lineRule="auto"/>
        <w:ind w:left="270" w:hanging="270"/>
      </w:pPr>
      <w:r>
        <w:t xml:space="preserve">5. Seek out opportunities to listen or communicate in French.  Hampton Roads is a transient area and the military provides many opportunities to interact with people from around the world.  There are community and cultural events that have activities.   </w:t>
      </w:r>
    </w:p>
    <w:p w:rsidR="001713E4" w:rsidRDefault="001713E4" w:rsidP="00931132">
      <w:pPr>
        <w:spacing w:after="0" w:line="240" w:lineRule="auto"/>
        <w:ind w:left="270" w:hanging="270"/>
      </w:pPr>
    </w:p>
    <w:p w:rsidR="00931132" w:rsidRDefault="00931132" w:rsidP="00931132">
      <w:pPr>
        <w:spacing w:after="0" w:line="240" w:lineRule="auto"/>
        <w:ind w:left="270" w:hanging="270"/>
      </w:pPr>
      <w:r>
        <w:t>6. Listen to French music.  Visit local download songs from the internet</w:t>
      </w:r>
      <w:r w:rsidR="00812BC7">
        <w:t xml:space="preserve"> or check out </w:t>
      </w:r>
      <w:hyperlink r:id="rId31" w:history="1">
        <w:r w:rsidR="00812BC7" w:rsidRPr="001C15EC">
          <w:rPr>
            <w:rStyle w:val="Hyperlink"/>
          </w:rPr>
          <w:t>www.youtube.com</w:t>
        </w:r>
      </w:hyperlink>
      <w:r>
        <w:t>.  You may even want to consider podcasts available in French.  There are some designed to teach French as well as some for entertainment.</w:t>
      </w:r>
    </w:p>
    <w:p w:rsidR="00931132" w:rsidRPr="00931132" w:rsidRDefault="00931132" w:rsidP="001E2874"/>
    <w:sectPr w:rsidR="00931132" w:rsidRPr="00931132" w:rsidSect="001E2874">
      <w:footerReference w:type="default" r:id="rId32"/>
      <w:pgSz w:w="12240" w:h="15840"/>
      <w:pgMar w:top="1080" w:right="1080" w:bottom="1080" w:left="1080" w:header="720"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79" w:rsidRDefault="00D82179" w:rsidP="001E2874">
      <w:pPr>
        <w:spacing w:after="0" w:line="240" w:lineRule="auto"/>
      </w:pPr>
      <w:r>
        <w:separator/>
      </w:r>
    </w:p>
  </w:endnote>
  <w:endnote w:type="continuationSeparator" w:id="0">
    <w:p w:rsidR="00D82179" w:rsidRDefault="00D82179" w:rsidP="001E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063"/>
      <w:docPartObj>
        <w:docPartGallery w:val="Page Numbers (Bottom of Page)"/>
        <w:docPartUnique/>
      </w:docPartObj>
    </w:sdtPr>
    <w:sdtEndPr/>
    <w:sdtContent>
      <w:p w:rsidR="001E2874" w:rsidRDefault="00E857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E2874" w:rsidRDefault="001E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79" w:rsidRDefault="00D82179" w:rsidP="001E2874">
      <w:pPr>
        <w:spacing w:after="0" w:line="240" w:lineRule="auto"/>
      </w:pPr>
      <w:r>
        <w:separator/>
      </w:r>
    </w:p>
  </w:footnote>
  <w:footnote w:type="continuationSeparator" w:id="0">
    <w:p w:rsidR="00D82179" w:rsidRDefault="00D82179" w:rsidP="001E2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1DF5"/>
    <w:multiLevelType w:val="hybridMultilevel"/>
    <w:tmpl w:val="8FF053E0"/>
    <w:lvl w:ilvl="0" w:tplc="17D24D5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32"/>
    <w:rsid w:val="001713E4"/>
    <w:rsid w:val="001E2874"/>
    <w:rsid w:val="006C35C3"/>
    <w:rsid w:val="00812BC7"/>
    <w:rsid w:val="00931132"/>
    <w:rsid w:val="00AA449C"/>
    <w:rsid w:val="00D82179"/>
    <w:rsid w:val="00E8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2"/>
    <w:rPr>
      <w:color w:val="0000FF" w:themeColor="hyperlink"/>
      <w:u w:val="single"/>
    </w:rPr>
  </w:style>
  <w:style w:type="character" w:styleId="FollowedHyperlink">
    <w:name w:val="FollowedHyperlink"/>
    <w:basedOn w:val="DefaultParagraphFont"/>
    <w:uiPriority w:val="99"/>
    <w:semiHidden/>
    <w:unhideWhenUsed/>
    <w:rsid w:val="00931132"/>
    <w:rPr>
      <w:color w:val="800080" w:themeColor="followedHyperlink"/>
      <w:u w:val="single"/>
    </w:rPr>
  </w:style>
  <w:style w:type="table" w:styleId="TableGrid">
    <w:name w:val="Table Grid"/>
    <w:basedOn w:val="TableNormal"/>
    <w:uiPriority w:val="59"/>
    <w:rsid w:val="0081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3E4"/>
    <w:pPr>
      <w:ind w:left="720"/>
      <w:contextualSpacing/>
    </w:pPr>
  </w:style>
  <w:style w:type="paragraph" w:styleId="Header">
    <w:name w:val="header"/>
    <w:basedOn w:val="Normal"/>
    <w:link w:val="HeaderChar"/>
    <w:uiPriority w:val="99"/>
    <w:unhideWhenUsed/>
    <w:rsid w:val="001E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74"/>
  </w:style>
  <w:style w:type="paragraph" w:styleId="Footer">
    <w:name w:val="footer"/>
    <w:basedOn w:val="Normal"/>
    <w:link w:val="FooterChar"/>
    <w:uiPriority w:val="99"/>
    <w:unhideWhenUsed/>
    <w:rsid w:val="001E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2"/>
    <w:rPr>
      <w:color w:val="0000FF" w:themeColor="hyperlink"/>
      <w:u w:val="single"/>
    </w:rPr>
  </w:style>
  <w:style w:type="character" w:styleId="FollowedHyperlink">
    <w:name w:val="FollowedHyperlink"/>
    <w:basedOn w:val="DefaultParagraphFont"/>
    <w:uiPriority w:val="99"/>
    <w:semiHidden/>
    <w:unhideWhenUsed/>
    <w:rsid w:val="00931132"/>
    <w:rPr>
      <w:color w:val="800080" w:themeColor="followedHyperlink"/>
      <w:u w:val="single"/>
    </w:rPr>
  </w:style>
  <w:style w:type="table" w:styleId="TableGrid">
    <w:name w:val="Table Grid"/>
    <w:basedOn w:val="TableNormal"/>
    <w:uiPriority w:val="59"/>
    <w:rsid w:val="0081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3E4"/>
    <w:pPr>
      <w:ind w:left="720"/>
      <w:contextualSpacing/>
    </w:pPr>
  </w:style>
  <w:style w:type="paragraph" w:styleId="Header">
    <w:name w:val="header"/>
    <w:basedOn w:val="Normal"/>
    <w:link w:val="HeaderChar"/>
    <w:uiPriority w:val="99"/>
    <w:unhideWhenUsed/>
    <w:rsid w:val="001E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74"/>
  </w:style>
  <w:style w:type="paragraph" w:styleId="Footer">
    <w:name w:val="footer"/>
    <w:basedOn w:val="Normal"/>
    <w:link w:val="FooterChar"/>
    <w:uiPriority w:val="99"/>
    <w:unhideWhenUsed/>
    <w:rsid w:val="001E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members/exam/exam_information/4559.html" TargetMode="External"/><Relationship Id="rId13" Type="http://schemas.openxmlformats.org/officeDocument/2006/relationships/hyperlink" Target="http://www.frenchlearningfun.net/" TargetMode="External"/><Relationship Id="rId18" Type="http://schemas.openxmlformats.org/officeDocument/2006/relationships/hyperlink" Target="http://www.quia.com/shared/french/" TargetMode="External"/><Relationship Id="rId26" Type="http://schemas.openxmlformats.org/officeDocument/2006/relationships/hyperlink" Target="http://www.France24.fr" TargetMode="External"/><Relationship Id="rId3" Type="http://schemas.microsoft.com/office/2007/relationships/stylesWithEffects" Target="stylesWithEffects.xml"/><Relationship Id="rId21" Type="http://schemas.openxmlformats.org/officeDocument/2006/relationships/hyperlink" Target="http://www.rfi.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vcc.edu/home/lfranklin/lettres/" TargetMode="External"/><Relationship Id="rId17" Type="http://schemas.openxmlformats.org/officeDocument/2006/relationships/hyperlink" Target="http://www.bbc.co.uk/languages/french/" TargetMode="External"/><Relationship Id="rId25" Type="http://schemas.openxmlformats.org/officeDocument/2006/relationships/hyperlink" Target="http://www.lepetitjourna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nchlearningfun.net/AP_pages/French_AP_grammaire.html" TargetMode="External"/><Relationship Id="rId20" Type="http://schemas.openxmlformats.org/officeDocument/2006/relationships/hyperlink" Target="http://www.classzone.com" TargetMode="External"/><Relationship Id="rId29" Type="http://schemas.openxmlformats.org/officeDocument/2006/relationships/hyperlink" Target="http://www.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its.utexas.edu/fi/vp/" TargetMode="External"/><Relationship Id="rId24" Type="http://schemas.openxmlformats.org/officeDocument/2006/relationships/hyperlink" Target="http://www.lefigaro.f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erbs-online.com/french-verbs/french-verbs.htm" TargetMode="External"/><Relationship Id="rId23" Type="http://schemas.openxmlformats.org/officeDocument/2006/relationships/hyperlink" Target="http://www.lemonde.fr" TargetMode="External"/><Relationship Id="rId28" Type="http://schemas.openxmlformats.org/officeDocument/2006/relationships/hyperlink" Target="http://www.parismatch.com" TargetMode="External"/><Relationship Id="rId10" Type="http://schemas.openxmlformats.org/officeDocument/2006/relationships/hyperlink" Target="http://www.laits.utexas.edu/fi" TargetMode="External"/><Relationship Id="rId19" Type="http://schemas.openxmlformats.org/officeDocument/2006/relationships/hyperlink" Target="http://french.about.com/" TargetMode="External"/><Relationship Id="rId31"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apcentral.collegeboard.com" TargetMode="External"/><Relationship Id="rId14" Type="http://schemas.openxmlformats.org/officeDocument/2006/relationships/hyperlink" Target="http://www.languageguide.org/" TargetMode="External"/><Relationship Id="rId22" Type="http://schemas.openxmlformats.org/officeDocument/2006/relationships/hyperlink" Target="http://www.tv5.fr" TargetMode="External"/><Relationship Id="rId27" Type="http://schemas.openxmlformats.org/officeDocument/2006/relationships/hyperlink" Target="http://www.Elle.fr" TargetMode="External"/><Relationship Id="rId30"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Call, Brittany</cp:lastModifiedBy>
  <cp:revision>2</cp:revision>
  <dcterms:created xsi:type="dcterms:W3CDTF">2012-11-16T14:28:00Z</dcterms:created>
  <dcterms:modified xsi:type="dcterms:W3CDTF">2012-11-16T14:28:00Z</dcterms:modified>
</cp:coreProperties>
</file>